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F7F63" w14:textId="77777777" w:rsidR="007B53C6" w:rsidRPr="008D24C7" w:rsidRDefault="007B53C6" w:rsidP="007B53C6">
      <w:pPr>
        <w:spacing w:after="0" w:line="240" w:lineRule="auto"/>
        <w:rPr>
          <w:rFonts w:ascii="Arial" w:hAnsi="Arial" w:cs="Arial"/>
          <w:b/>
          <w:color w:val="FF0000"/>
          <w:sz w:val="12"/>
          <w:szCs w:val="12"/>
        </w:rPr>
      </w:pPr>
    </w:p>
    <w:p w14:paraId="1DAA6711" w14:textId="77777777" w:rsidR="007B53C6" w:rsidRPr="008D24C7" w:rsidRDefault="007B53C6" w:rsidP="00115BCF">
      <w:pPr>
        <w:spacing w:after="0" w:line="240" w:lineRule="auto"/>
        <w:jc w:val="center"/>
        <w:rPr>
          <w:rFonts w:ascii="Arial" w:hAnsi="Arial" w:cs="Arial"/>
          <w:b/>
          <w:sz w:val="12"/>
          <w:szCs w:val="12"/>
        </w:rPr>
      </w:pPr>
    </w:p>
    <w:p w14:paraId="784E9EA0" w14:textId="3B433DE6" w:rsidR="00C85CE4" w:rsidRDefault="00E45896" w:rsidP="00115BCF">
      <w:pPr>
        <w:spacing w:after="0" w:line="240" w:lineRule="auto"/>
        <w:jc w:val="center"/>
        <w:rPr>
          <w:rFonts w:ascii="Arial" w:hAnsi="Arial" w:cs="Arial"/>
          <w:b/>
          <w:sz w:val="32"/>
          <w:szCs w:val="32"/>
        </w:rPr>
      </w:pPr>
      <w:r w:rsidRPr="00C42CFB">
        <w:rPr>
          <w:rFonts w:ascii="Arial" w:hAnsi="Arial" w:cs="Arial"/>
          <w:b/>
          <w:sz w:val="32"/>
          <w:szCs w:val="32"/>
        </w:rPr>
        <w:t xml:space="preserve">PBS Announces </w:t>
      </w:r>
      <w:r w:rsidR="00C85CE4" w:rsidRPr="00C42CFB">
        <w:rPr>
          <w:rFonts w:ascii="Arial" w:hAnsi="Arial" w:cs="Arial"/>
          <w:b/>
          <w:sz w:val="32"/>
          <w:szCs w:val="32"/>
        </w:rPr>
        <w:t>KEN BURNS PRESENTS</w:t>
      </w:r>
    </w:p>
    <w:p w14:paraId="782C7ECD" w14:textId="7B73DE7C" w:rsidR="00E45896" w:rsidRPr="00C42CFB" w:rsidRDefault="00E45896" w:rsidP="00115BCF">
      <w:pPr>
        <w:spacing w:after="0" w:line="240" w:lineRule="auto"/>
        <w:jc w:val="center"/>
        <w:rPr>
          <w:rFonts w:ascii="Arial" w:hAnsi="Arial" w:cs="Arial"/>
          <w:b/>
          <w:sz w:val="32"/>
          <w:szCs w:val="32"/>
        </w:rPr>
      </w:pPr>
      <w:r w:rsidRPr="00C42CFB">
        <w:rPr>
          <w:rFonts w:ascii="Arial" w:hAnsi="Arial" w:cs="Arial"/>
          <w:b/>
          <w:sz w:val="32"/>
          <w:szCs w:val="32"/>
        </w:rPr>
        <w:t>THE GENE: AN INTIMATE HISTORY</w:t>
      </w:r>
      <w:r w:rsidR="00BA0304" w:rsidRPr="00C42CFB">
        <w:rPr>
          <w:rFonts w:ascii="Arial" w:hAnsi="Arial" w:cs="Arial"/>
          <w:b/>
          <w:sz w:val="32"/>
          <w:szCs w:val="32"/>
        </w:rPr>
        <w:t>,</w:t>
      </w:r>
    </w:p>
    <w:p w14:paraId="7EA521FC" w14:textId="683B25DC" w:rsidR="005B4F16" w:rsidRPr="00C42CFB" w:rsidRDefault="005B4F16" w:rsidP="0013136F">
      <w:pPr>
        <w:spacing w:after="0" w:line="240" w:lineRule="auto"/>
        <w:ind w:left="-288" w:right="-288"/>
        <w:jc w:val="center"/>
        <w:rPr>
          <w:rFonts w:ascii="Arial" w:hAnsi="Arial" w:cs="Arial"/>
          <w:b/>
          <w:spacing w:val="-5"/>
          <w:sz w:val="32"/>
          <w:szCs w:val="32"/>
        </w:rPr>
      </w:pPr>
      <w:r w:rsidRPr="00C42CFB">
        <w:rPr>
          <w:rFonts w:ascii="Arial" w:hAnsi="Arial" w:cs="Arial"/>
          <w:b/>
          <w:spacing w:val="-5"/>
          <w:sz w:val="32"/>
          <w:szCs w:val="32"/>
        </w:rPr>
        <w:t xml:space="preserve">New </w:t>
      </w:r>
      <w:r w:rsidR="0013136F" w:rsidRPr="00C42CFB">
        <w:rPr>
          <w:rFonts w:ascii="Arial" w:hAnsi="Arial" w:cs="Arial"/>
          <w:b/>
          <w:spacing w:val="-5"/>
          <w:sz w:val="32"/>
          <w:szCs w:val="32"/>
        </w:rPr>
        <w:t xml:space="preserve">Collaboration </w:t>
      </w:r>
      <w:r w:rsidR="00805FAA" w:rsidRPr="00C42CFB">
        <w:rPr>
          <w:rFonts w:ascii="Arial" w:hAnsi="Arial" w:cs="Arial"/>
          <w:b/>
          <w:spacing w:val="-5"/>
          <w:sz w:val="32"/>
          <w:szCs w:val="32"/>
        </w:rPr>
        <w:t xml:space="preserve">with </w:t>
      </w:r>
      <w:r w:rsidR="00115BCF" w:rsidRPr="00C42CFB">
        <w:rPr>
          <w:rFonts w:ascii="Arial" w:hAnsi="Arial" w:cs="Arial"/>
          <w:b/>
          <w:spacing w:val="-5"/>
          <w:sz w:val="32"/>
          <w:szCs w:val="32"/>
        </w:rPr>
        <w:t>S</w:t>
      </w:r>
      <w:r w:rsidR="00E45896" w:rsidRPr="00C42CFB">
        <w:rPr>
          <w:rFonts w:ascii="Arial" w:hAnsi="Arial" w:cs="Arial"/>
          <w:b/>
          <w:spacing w:val="-5"/>
          <w:sz w:val="32"/>
          <w:szCs w:val="32"/>
        </w:rPr>
        <w:t>iddhartha Mukherjee, M.D.</w:t>
      </w:r>
    </w:p>
    <w:p w14:paraId="30616F3C" w14:textId="2015BC9D" w:rsidR="00115BCF" w:rsidRPr="00C42CFB" w:rsidRDefault="005B4F16" w:rsidP="00E45896">
      <w:pPr>
        <w:spacing w:after="0" w:line="240" w:lineRule="auto"/>
        <w:jc w:val="center"/>
        <w:rPr>
          <w:rFonts w:ascii="Arial" w:hAnsi="Arial" w:cs="Arial"/>
          <w:b/>
          <w:sz w:val="32"/>
          <w:szCs w:val="32"/>
        </w:rPr>
      </w:pPr>
      <w:r w:rsidRPr="00C42CFB">
        <w:rPr>
          <w:rFonts w:ascii="Arial" w:hAnsi="Arial" w:cs="Arial"/>
          <w:b/>
          <w:sz w:val="32"/>
          <w:szCs w:val="32"/>
        </w:rPr>
        <w:t xml:space="preserve">Three-Hour Documentary </w:t>
      </w:r>
      <w:r w:rsidR="00E45896" w:rsidRPr="00C42CFB">
        <w:rPr>
          <w:rFonts w:ascii="Arial" w:hAnsi="Arial" w:cs="Arial"/>
          <w:b/>
          <w:sz w:val="32"/>
          <w:szCs w:val="32"/>
        </w:rPr>
        <w:t>to Premiere Spring 2020 on PBS</w:t>
      </w:r>
    </w:p>
    <w:p w14:paraId="24F51343" w14:textId="77777777" w:rsidR="00115BCF" w:rsidRPr="00C42CFB" w:rsidRDefault="00115BCF" w:rsidP="00115BCF">
      <w:pPr>
        <w:spacing w:after="0" w:line="240" w:lineRule="auto"/>
        <w:jc w:val="center"/>
        <w:rPr>
          <w:rFonts w:ascii="Arial" w:hAnsi="Arial" w:cs="Arial"/>
          <w:b/>
          <w:sz w:val="24"/>
          <w:szCs w:val="24"/>
        </w:rPr>
      </w:pPr>
    </w:p>
    <w:p w14:paraId="3BFFB9C9" w14:textId="16F6AF9B" w:rsidR="00E45896" w:rsidRPr="00C42CFB" w:rsidRDefault="00265250" w:rsidP="00115BCF">
      <w:pPr>
        <w:spacing w:after="0" w:line="240" w:lineRule="auto"/>
        <w:jc w:val="center"/>
        <w:rPr>
          <w:rFonts w:ascii="Arial" w:hAnsi="Arial" w:cs="Arial"/>
          <w:b/>
          <w:sz w:val="26"/>
          <w:szCs w:val="26"/>
        </w:rPr>
      </w:pPr>
      <w:r w:rsidRPr="00C42CFB">
        <w:rPr>
          <w:rFonts w:ascii="Arial" w:hAnsi="Arial" w:cs="Arial"/>
          <w:sz w:val="26"/>
        </w:rPr>
        <w:t>–</w:t>
      </w:r>
      <w:r w:rsidRPr="00C42CFB">
        <w:rPr>
          <w:rFonts w:ascii="Arial" w:hAnsi="Arial" w:cs="Arial"/>
          <w:i/>
          <w:sz w:val="26"/>
        </w:rPr>
        <w:t xml:space="preserve"> </w:t>
      </w:r>
      <w:r w:rsidR="00115BCF" w:rsidRPr="00C42CFB">
        <w:rPr>
          <w:rFonts w:ascii="Arial" w:hAnsi="Arial" w:cs="Arial"/>
          <w:b/>
          <w:sz w:val="26"/>
          <w:szCs w:val="26"/>
        </w:rPr>
        <w:t xml:space="preserve">Barak Goodman to Produce </w:t>
      </w:r>
      <w:r w:rsidRPr="00C42CFB">
        <w:rPr>
          <w:rFonts w:ascii="Arial" w:hAnsi="Arial" w:cs="Arial"/>
          <w:b/>
          <w:sz w:val="26"/>
          <w:szCs w:val="26"/>
        </w:rPr>
        <w:t>Major</w:t>
      </w:r>
      <w:r w:rsidR="00E45896" w:rsidRPr="00C42CFB">
        <w:rPr>
          <w:rFonts w:ascii="Arial" w:hAnsi="Arial" w:cs="Arial"/>
          <w:b/>
          <w:sz w:val="26"/>
          <w:szCs w:val="26"/>
        </w:rPr>
        <w:t xml:space="preserve"> Series</w:t>
      </w:r>
    </w:p>
    <w:p w14:paraId="68F0A93C" w14:textId="57C7069B" w:rsidR="00115BCF" w:rsidRPr="00C42CFB" w:rsidRDefault="00E45896" w:rsidP="00115BCF">
      <w:pPr>
        <w:spacing w:after="0" w:line="240" w:lineRule="auto"/>
        <w:jc w:val="center"/>
        <w:rPr>
          <w:rFonts w:ascii="Arial" w:hAnsi="Arial" w:cs="Arial"/>
          <w:b/>
          <w:i/>
          <w:sz w:val="26"/>
          <w:szCs w:val="26"/>
        </w:rPr>
      </w:pPr>
      <w:r w:rsidRPr="00C42CFB">
        <w:rPr>
          <w:rFonts w:ascii="Arial" w:hAnsi="Arial" w:cs="Arial"/>
          <w:b/>
          <w:sz w:val="26"/>
          <w:szCs w:val="26"/>
        </w:rPr>
        <w:t>Inspired by Mukherjee</w:t>
      </w:r>
      <w:r w:rsidR="001360A7">
        <w:rPr>
          <w:rFonts w:ascii="Arial" w:hAnsi="Arial" w:cs="Arial"/>
          <w:b/>
          <w:sz w:val="26"/>
          <w:szCs w:val="26"/>
        </w:rPr>
        <w:t>’</w:t>
      </w:r>
      <w:r w:rsidRPr="00C42CFB">
        <w:rPr>
          <w:rFonts w:ascii="Arial" w:hAnsi="Arial" w:cs="Arial"/>
          <w:b/>
          <w:sz w:val="26"/>
          <w:szCs w:val="26"/>
        </w:rPr>
        <w:t>s Award-Winning Book</w:t>
      </w:r>
      <w:r w:rsidR="00265250" w:rsidRPr="00C42CFB">
        <w:rPr>
          <w:rFonts w:ascii="Arial" w:hAnsi="Arial" w:cs="Arial"/>
          <w:b/>
          <w:sz w:val="26"/>
          <w:szCs w:val="26"/>
        </w:rPr>
        <w:t xml:space="preserve"> </w:t>
      </w:r>
      <w:r w:rsidR="00265250" w:rsidRPr="00C42CFB">
        <w:rPr>
          <w:rFonts w:ascii="Arial" w:hAnsi="Arial" w:cs="Arial"/>
          <w:i/>
          <w:sz w:val="26"/>
        </w:rPr>
        <w:t>–</w:t>
      </w:r>
    </w:p>
    <w:p w14:paraId="73994FF7" w14:textId="77777777" w:rsidR="00115BCF" w:rsidRPr="00C42CFB" w:rsidRDefault="00115BCF" w:rsidP="00115BCF">
      <w:pPr>
        <w:spacing w:after="0" w:line="240" w:lineRule="auto"/>
        <w:jc w:val="center"/>
        <w:rPr>
          <w:rFonts w:ascii="Arial" w:hAnsi="Arial" w:cs="Arial"/>
          <w:b/>
          <w:sz w:val="26"/>
          <w:szCs w:val="26"/>
        </w:rPr>
      </w:pPr>
    </w:p>
    <w:p w14:paraId="3F8A4FD7" w14:textId="3279C3A9" w:rsidR="0052253C" w:rsidRPr="00C42CFB" w:rsidRDefault="00265250" w:rsidP="00115BCF">
      <w:pPr>
        <w:spacing w:after="0" w:line="240" w:lineRule="auto"/>
        <w:jc w:val="center"/>
        <w:rPr>
          <w:rFonts w:ascii="Arial" w:hAnsi="Arial" w:cs="Arial"/>
          <w:b/>
          <w:sz w:val="26"/>
          <w:szCs w:val="26"/>
        </w:rPr>
      </w:pPr>
      <w:r w:rsidRPr="00C42CFB">
        <w:rPr>
          <w:rFonts w:ascii="Arial" w:hAnsi="Arial" w:cs="Arial"/>
          <w:sz w:val="26"/>
        </w:rPr>
        <w:t>–</w:t>
      </w:r>
      <w:r w:rsidRPr="00C42CFB">
        <w:rPr>
          <w:rFonts w:ascii="Arial" w:hAnsi="Arial" w:cs="Arial"/>
          <w:i/>
          <w:sz w:val="26"/>
        </w:rPr>
        <w:t xml:space="preserve"> </w:t>
      </w:r>
      <w:r w:rsidR="00115BCF" w:rsidRPr="00C42CFB">
        <w:rPr>
          <w:rFonts w:ascii="Arial" w:hAnsi="Arial" w:cs="Arial"/>
          <w:b/>
          <w:sz w:val="26"/>
          <w:szCs w:val="26"/>
        </w:rPr>
        <w:t>WETA Washington, D.C.</w:t>
      </w:r>
      <w:r w:rsidR="006405AB" w:rsidRPr="00C42CFB">
        <w:rPr>
          <w:rFonts w:ascii="Arial" w:hAnsi="Arial" w:cs="Arial"/>
          <w:b/>
          <w:sz w:val="26"/>
          <w:szCs w:val="26"/>
        </w:rPr>
        <w:t>,</w:t>
      </w:r>
      <w:r w:rsidR="00115BCF" w:rsidRPr="00C42CFB">
        <w:rPr>
          <w:rFonts w:ascii="Arial" w:hAnsi="Arial" w:cs="Arial"/>
          <w:b/>
          <w:sz w:val="26"/>
          <w:szCs w:val="26"/>
        </w:rPr>
        <w:t xml:space="preserve"> Will Convene Partners to Create a National Engagement Campaign, </w:t>
      </w:r>
      <w:r w:rsidR="0052253C" w:rsidRPr="00C42CFB">
        <w:rPr>
          <w:rFonts w:ascii="Arial" w:hAnsi="Arial" w:cs="Arial"/>
          <w:b/>
          <w:sz w:val="26"/>
          <w:szCs w:val="26"/>
        </w:rPr>
        <w:t>Including Online Initiatives</w:t>
      </w:r>
    </w:p>
    <w:p w14:paraId="5B9DA985" w14:textId="3E50DF10" w:rsidR="00115BCF" w:rsidRPr="00C42CFB" w:rsidRDefault="00115BCF" w:rsidP="00115BCF">
      <w:pPr>
        <w:spacing w:after="0" w:line="240" w:lineRule="auto"/>
        <w:jc w:val="center"/>
        <w:rPr>
          <w:rFonts w:ascii="Arial" w:hAnsi="Arial" w:cs="Arial"/>
          <w:b/>
          <w:sz w:val="26"/>
          <w:szCs w:val="26"/>
        </w:rPr>
      </w:pPr>
      <w:r w:rsidRPr="00C42CFB">
        <w:rPr>
          <w:rFonts w:ascii="Arial" w:hAnsi="Arial" w:cs="Arial"/>
          <w:b/>
          <w:sz w:val="26"/>
          <w:szCs w:val="26"/>
        </w:rPr>
        <w:t>and Public Screenings Across the U.S.</w:t>
      </w:r>
      <w:r w:rsidR="00265250" w:rsidRPr="00C42CFB">
        <w:rPr>
          <w:rFonts w:ascii="Arial" w:hAnsi="Arial" w:cs="Arial"/>
          <w:b/>
          <w:sz w:val="26"/>
          <w:szCs w:val="26"/>
        </w:rPr>
        <w:t xml:space="preserve"> </w:t>
      </w:r>
      <w:r w:rsidR="00265250" w:rsidRPr="00C42CFB">
        <w:rPr>
          <w:rFonts w:ascii="Arial" w:hAnsi="Arial" w:cs="Arial"/>
          <w:sz w:val="26"/>
        </w:rPr>
        <w:t>–</w:t>
      </w:r>
    </w:p>
    <w:p w14:paraId="4A7D37A5" w14:textId="77777777" w:rsidR="00115BCF" w:rsidRPr="00C42CFB" w:rsidRDefault="00115BCF" w:rsidP="00115BCF">
      <w:pPr>
        <w:spacing w:after="0" w:line="240" w:lineRule="auto"/>
        <w:rPr>
          <w:rFonts w:ascii="Arial" w:hAnsi="Arial" w:cs="Arial"/>
          <w:sz w:val="24"/>
          <w:szCs w:val="24"/>
        </w:rPr>
      </w:pPr>
    </w:p>
    <w:tbl>
      <w:tblPr>
        <w:tblpPr w:leftFromText="180" w:rightFromText="180" w:vertAnchor="text" w:tblpY="1"/>
        <w:tblOverlap w:val="never"/>
        <w:tblW w:w="0" w:type="auto"/>
        <w:tblLook w:val="01E0" w:firstRow="1" w:lastRow="1" w:firstColumn="1" w:lastColumn="1" w:noHBand="0" w:noVBand="0"/>
      </w:tblPr>
      <w:tblGrid>
        <w:gridCol w:w="4686"/>
      </w:tblGrid>
      <w:tr w:rsidR="005B4F16" w:rsidRPr="00C42CFB" w14:paraId="2D1F52C4" w14:textId="77777777" w:rsidTr="00853D3D">
        <w:trPr>
          <w:trHeight w:val="1415"/>
        </w:trPr>
        <w:tc>
          <w:tcPr>
            <w:tcW w:w="4445" w:type="dxa"/>
            <w:shd w:val="clear" w:color="auto" w:fill="auto"/>
          </w:tcPr>
          <w:p w14:paraId="04C8F9AF" w14:textId="6E29F4B2" w:rsidR="005B4F16" w:rsidRPr="00C42CFB" w:rsidRDefault="006C4DEE" w:rsidP="00853D3D">
            <w:pPr>
              <w:rPr>
                <w:rFonts w:ascii="Arial" w:hAnsi="Arial" w:cs="Arial"/>
              </w:rPr>
            </w:pPr>
            <w:r w:rsidRPr="00C42CFB">
              <w:rPr>
                <w:rFonts w:ascii="Arial" w:hAnsi="Arial" w:cs="Arial"/>
                <w:noProof/>
              </w:rPr>
              <w:drawing>
                <wp:inline distT="0" distB="0" distL="0" distR="0" wp14:anchorId="5A9D40C1" wp14:editId="4563E6DC">
                  <wp:extent cx="2828925" cy="18821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NS_MUKHERJEE_BER_3749.JPG"/>
                          <pic:cNvPicPr/>
                        </pic:nvPicPr>
                        <pic:blipFill>
                          <a:blip r:embed="rId8">
                            <a:extLst>
                              <a:ext uri="{28A0092B-C50C-407E-A947-70E740481C1C}">
                                <a14:useLocalDpi xmlns:a14="http://schemas.microsoft.com/office/drawing/2010/main" val="0"/>
                              </a:ext>
                            </a:extLst>
                          </a:blip>
                          <a:stretch>
                            <a:fillRect/>
                          </a:stretch>
                        </pic:blipFill>
                        <pic:spPr>
                          <a:xfrm>
                            <a:off x="0" y="0"/>
                            <a:ext cx="2828925" cy="1882140"/>
                          </a:xfrm>
                          <a:prstGeom prst="rect">
                            <a:avLst/>
                          </a:prstGeom>
                        </pic:spPr>
                      </pic:pic>
                    </a:graphicData>
                  </a:graphic>
                </wp:inline>
              </w:drawing>
            </w:r>
          </w:p>
        </w:tc>
      </w:tr>
      <w:tr w:rsidR="005B4F16" w:rsidRPr="00C42CFB" w14:paraId="084B647E" w14:textId="77777777" w:rsidTr="00853D3D">
        <w:trPr>
          <w:trHeight w:val="810"/>
        </w:trPr>
        <w:tc>
          <w:tcPr>
            <w:tcW w:w="4445" w:type="dxa"/>
            <w:shd w:val="clear" w:color="auto" w:fill="auto"/>
          </w:tcPr>
          <w:p w14:paraId="5A262373" w14:textId="77777777" w:rsidR="00BA0304" w:rsidRPr="00C42CFB" w:rsidRDefault="00C85CE4" w:rsidP="00BA0304">
            <w:pPr>
              <w:spacing w:after="0" w:line="240" w:lineRule="auto"/>
              <w:rPr>
                <w:rFonts w:ascii="Arial" w:hAnsi="Arial" w:cs="Arial"/>
                <w:i/>
                <w:sz w:val="18"/>
                <w:szCs w:val="18"/>
              </w:rPr>
            </w:pPr>
            <w:r w:rsidRPr="00C42CFB">
              <w:rPr>
                <w:rFonts w:ascii="Arial" w:hAnsi="Arial" w:cs="Arial"/>
                <w:i/>
                <w:spacing w:val="-4"/>
                <w:sz w:val="18"/>
                <w:szCs w:val="18"/>
              </w:rPr>
              <w:t>S</w:t>
            </w:r>
            <w:r w:rsidR="00BA0304" w:rsidRPr="00C42CFB">
              <w:rPr>
                <w:rFonts w:ascii="Arial" w:hAnsi="Arial" w:cs="Arial"/>
                <w:i/>
                <w:spacing w:val="-4"/>
                <w:sz w:val="18"/>
                <w:szCs w:val="18"/>
              </w:rPr>
              <w:t>iddhartha Mukherjee, M.D. and</w:t>
            </w:r>
            <w:r w:rsidRPr="00C42CFB">
              <w:rPr>
                <w:rFonts w:ascii="Arial" w:hAnsi="Arial" w:cs="Arial"/>
                <w:i/>
                <w:spacing w:val="-4"/>
                <w:sz w:val="18"/>
                <w:szCs w:val="18"/>
              </w:rPr>
              <w:t xml:space="preserve"> Ken Burns</w:t>
            </w:r>
            <w:r w:rsidR="00BA0304" w:rsidRPr="00C42CFB">
              <w:rPr>
                <w:rFonts w:ascii="Arial" w:hAnsi="Arial" w:cs="Arial"/>
                <w:i/>
                <w:spacing w:val="-4"/>
                <w:sz w:val="18"/>
                <w:szCs w:val="18"/>
              </w:rPr>
              <w:t>, Executive Producers of</w:t>
            </w:r>
            <w:r w:rsidR="00BA0304" w:rsidRPr="00C42CFB">
              <w:rPr>
                <w:rFonts w:ascii="Arial" w:hAnsi="Arial" w:cs="Arial"/>
                <w:b/>
                <w:i/>
                <w:sz w:val="18"/>
                <w:szCs w:val="18"/>
              </w:rPr>
              <w:t xml:space="preserve"> </w:t>
            </w:r>
            <w:r w:rsidR="00BA0304" w:rsidRPr="00C42CFB">
              <w:rPr>
                <w:rFonts w:ascii="Arial" w:hAnsi="Arial" w:cs="Arial"/>
                <w:i/>
                <w:sz w:val="18"/>
                <w:szCs w:val="18"/>
              </w:rPr>
              <w:t>KEN BURNS PRESENTS THE GENE:</w:t>
            </w:r>
          </w:p>
          <w:p w14:paraId="7FAC5A40" w14:textId="51EBB25B" w:rsidR="00C85CE4" w:rsidRPr="00C42CFB" w:rsidRDefault="00BA0304" w:rsidP="00BA0304">
            <w:pPr>
              <w:spacing w:after="0" w:line="240" w:lineRule="auto"/>
              <w:rPr>
                <w:rFonts w:ascii="Arial" w:hAnsi="Arial" w:cs="Arial"/>
                <w:i/>
                <w:sz w:val="18"/>
                <w:szCs w:val="18"/>
              </w:rPr>
            </w:pPr>
            <w:r w:rsidRPr="00C42CFB">
              <w:rPr>
                <w:rFonts w:ascii="Arial" w:hAnsi="Arial" w:cs="Arial"/>
                <w:i/>
                <w:sz w:val="18"/>
                <w:szCs w:val="18"/>
              </w:rPr>
              <w:t>AN INTIMATE HISTORY</w:t>
            </w:r>
          </w:p>
          <w:p w14:paraId="7772C062" w14:textId="59F0A30F" w:rsidR="005B4F16" w:rsidRPr="00C42CFB" w:rsidRDefault="005B4F16" w:rsidP="00853D3D">
            <w:pPr>
              <w:pStyle w:val="PBSCaption"/>
              <w:framePr w:hSpace="0" w:wrap="auto" w:vAnchor="margin" w:yAlign="inline"/>
              <w:suppressOverlap w:val="0"/>
              <w:rPr>
                <w:rFonts w:ascii="Arial" w:hAnsi="Arial" w:cs="Arial"/>
              </w:rPr>
            </w:pPr>
            <w:r w:rsidRPr="00C42CFB">
              <w:rPr>
                <w:rFonts w:ascii="Arial" w:hAnsi="Arial" w:cs="Arial"/>
              </w:rPr>
              <w:t xml:space="preserve">Credit: </w:t>
            </w:r>
            <w:r w:rsidR="006C4DEE" w:rsidRPr="00C42CFB">
              <w:rPr>
                <w:rFonts w:ascii="Arial" w:hAnsi="Arial" w:cs="Arial"/>
              </w:rPr>
              <w:t>©Stephanie Berger.</w:t>
            </w:r>
          </w:p>
        </w:tc>
      </w:tr>
    </w:tbl>
    <w:p w14:paraId="40CC9719" w14:textId="48991AE1" w:rsidR="00115BCF" w:rsidRPr="00C42CFB" w:rsidRDefault="00805FAA" w:rsidP="000158D7">
      <w:pPr>
        <w:spacing w:after="0" w:line="240" w:lineRule="auto"/>
        <w:rPr>
          <w:rFonts w:ascii="Arial" w:hAnsi="Arial" w:cs="Arial"/>
          <w:sz w:val="24"/>
          <w:szCs w:val="24"/>
        </w:rPr>
      </w:pPr>
      <w:r w:rsidRPr="00C42CFB">
        <w:rPr>
          <w:rFonts w:ascii="Arial" w:hAnsi="Arial" w:cs="Arial"/>
          <w:caps/>
          <w:sz w:val="24"/>
          <w:szCs w:val="24"/>
        </w:rPr>
        <w:t>BEVERLY HILLS</w:t>
      </w:r>
      <w:r w:rsidR="00DA31E1" w:rsidRPr="00C42CFB">
        <w:rPr>
          <w:rFonts w:ascii="Arial" w:hAnsi="Arial" w:cs="Arial"/>
          <w:sz w:val="24"/>
          <w:szCs w:val="24"/>
        </w:rPr>
        <w:t>, CA;</w:t>
      </w:r>
      <w:r w:rsidR="00F755AE" w:rsidRPr="00C42CFB">
        <w:rPr>
          <w:rFonts w:ascii="Arial" w:hAnsi="Arial" w:cs="Arial"/>
          <w:sz w:val="24"/>
          <w:szCs w:val="24"/>
        </w:rPr>
        <w:t xml:space="preserve"> </w:t>
      </w:r>
      <w:r w:rsidR="00115BCF" w:rsidRPr="00C42CFB">
        <w:rPr>
          <w:rFonts w:ascii="Arial" w:hAnsi="Arial" w:cs="Arial"/>
          <w:sz w:val="24"/>
          <w:szCs w:val="24"/>
        </w:rPr>
        <w:t>July 30, 2018</w:t>
      </w:r>
      <w:r w:rsidR="00C85CE4" w:rsidRPr="00C42CFB">
        <w:rPr>
          <w:rFonts w:ascii="Arial" w:hAnsi="Arial" w:cs="Arial"/>
          <w:sz w:val="24"/>
          <w:szCs w:val="24"/>
        </w:rPr>
        <w:t xml:space="preserve"> — </w:t>
      </w:r>
      <w:r w:rsidR="00C75EC6" w:rsidRPr="00C42CFB">
        <w:rPr>
          <w:rFonts w:ascii="Arial" w:hAnsi="Arial" w:cs="Arial"/>
          <w:sz w:val="24"/>
          <w:szCs w:val="24"/>
        </w:rPr>
        <w:t xml:space="preserve">Today </w:t>
      </w:r>
      <w:r w:rsidR="00F755AE" w:rsidRPr="00C42CFB">
        <w:rPr>
          <w:rFonts w:ascii="Arial" w:hAnsi="Arial" w:cs="Arial"/>
          <w:sz w:val="24"/>
          <w:szCs w:val="24"/>
        </w:rPr>
        <w:t xml:space="preserve">at the Television Critics </w:t>
      </w:r>
      <w:r w:rsidR="00C85CE4" w:rsidRPr="00C42CFB">
        <w:rPr>
          <w:rFonts w:ascii="Arial" w:hAnsi="Arial" w:cs="Arial"/>
          <w:sz w:val="24"/>
          <w:szCs w:val="24"/>
        </w:rPr>
        <w:t xml:space="preserve">Association </w:t>
      </w:r>
      <w:r w:rsidR="00653927" w:rsidRPr="00C42CFB">
        <w:rPr>
          <w:rFonts w:ascii="Arial" w:hAnsi="Arial" w:cs="Arial"/>
          <w:sz w:val="24"/>
          <w:szCs w:val="24"/>
        </w:rPr>
        <w:t>Press Tour</w:t>
      </w:r>
      <w:r w:rsidR="00C75EC6" w:rsidRPr="00C42CFB">
        <w:rPr>
          <w:rFonts w:ascii="Arial" w:hAnsi="Arial" w:cs="Arial"/>
          <w:sz w:val="24"/>
          <w:szCs w:val="24"/>
        </w:rPr>
        <w:t xml:space="preserve">, PBS announced </w:t>
      </w:r>
      <w:r w:rsidR="00115BCF" w:rsidRPr="00C42CFB">
        <w:rPr>
          <w:rFonts w:ascii="Arial" w:hAnsi="Arial" w:cs="Arial"/>
          <w:b/>
          <w:caps/>
          <w:sz w:val="24"/>
          <w:szCs w:val="24"/>
        </w:rPr>
        <w:t xml:space="preserve">Ken Burns Presents </w:t>
      </w:r>
      <w:r w:rsidR="00115BCF" w:rsidRPr="00C42CFB">
        <w:rPr>
          <w:rFonts w:ascii="Arial" w:hAnsi="Arial" w:cs="Arial"/>
          <w:b/>
          <w:i/>
          <w:caps/>
          <w:sz w:val="24"/>
          <w:szCs w:val="24"/>
        </w:rPr>
        <w:t>The Gene: An Intimate History</w:t>
      </w:r>
      <w:r w:rsidR="00115BCF" w:rsidRPr="00C42CFB">
        <w:rPr>
          <w:rFonts w:ascii="Arial" w:hAnsi="Arial" w:cs="Arial"/>
          <w:caps/>
          <w:sz w:val="24"/>
          <w:szCs w:val="24"/>
        </w:rPr>
        <w:t>,</w:t>
      </w:r>
      <w:r w:rsidR="00115BCF" w:rsidRPr="00C42CFB">
        <w:rPr>
          <w:rFonts w:ascii="Arial" w:hAnsi="Arial" w:cs="Arial"/>
          <w:sz w:val="24"/>
          <w:szCs w:val="24"/>
        </w:rPr>
        <w:t xml:space="preserve"> a new three-hour documentary executive produced by Ken Burns, will premiere </w:t>
      </w:r>
      <w:r w:rsidR="00A725E5" w:rsidRPr="00C42CFB">
        <w:rPr>
          <w:rFonts w:ascii="Arial" w:hAnsi="Arial" w:cs="Arial"/>
          <w:sz w:val="24"/>
          <w:szCs w:val="24"/>
        </w:rPr>
        <w:t xml:space="preserve">over three nights in </w:t>
      </w:r>
      <w:r w:rsidR="00115BCF" w:rsidRPr="00C42CFB">
        <w:rPr>
          <w:rFonts w:ascii="Arial" w:hAnsi="Arial" w:cs="Arial"/>
          <w:sz w:val="24"/>
          <w:szCs w:val="24"/>
        </w:rPr>
        <w:t>Spring 2020 on PBS.  Pulitzer Prize-winning author Siddhartha Mukherjee, M.D., and acclaimed filmmaker Ken Burns will collaborate on the new documentary inspired by Mukherjee</w:t>
      </w:r>
      <w:r w:rsidR="001360A7">
        <w:rPr>
          <w:rFonts w:ascii="Arial" w:hAnsi="Arial" w:cs="Arial"/>
          <w:sz w:val="24"/>
          <w:szCs w:val="24"/>
        </w:rPr>
        <w:t>’</w:t>
      </w:r>
      <w:r w:rsidR="00115BCF" w:rsidRPr="00C42CFB">
        <w:rPr>
          <w:rFonts w:ascii="Arial" w:hAnsi="Arial" w:cs="Arial"/>
          <w:sz w:val="24"/>
          <w:szCs w:val="24"/>
        </w:rPr>
        <w:t xml:space="preserve">s best-selling 2016 book, </w:t>
      </w:r>
      <w:r w:rsidR="00115BCF" w:rsidRPr="00C42CFB">
        <w:rPr>
          <w:rFonts w:ascii="Arial" w:hAnsi="Arial" w:cs="Arial"/>
          <w:i/>
          <w:sz w:val="24"/>
          <w:szCs w:val="24"/>
        </w:rPr>
        <w:t>The Gene: An Intimate History</w:t>
      </w:r>
      <w:r w:rsidR="00115BCF" w:rsidRPr="00C42CFB">
        <w:rPr>
          <w:rFonts w:ascii="Arial" w:hAnsi="Arial" w:cs="Arial"/>
          <w:sz w:val="24"/>
          <w:szCs w:val="24"/>
        </w:rPr>
        <w:t xml:space="preserve">. Award-winning filmmaker Barak Goodman will produce and, in addition to Burns and Goodman, the film will largely have the same production team behind the Emmy Award-nominated </w:t>
      </w:r>
      <w:hyperlink r:id="rId9" w:history="1">
        <w:r w:rsidR="00115BCF" w:rsidRPr="00C42CFB">
          <w:rPr>
            <w:rStyle w:val="Hyperlink"/>
            <w:rFonts w:ascii="Arial" w:hAnsi="Arial" w:cs="Arial"/>
            <w:sz w:val="24"/>
            <w:szCs w:val="24"/>
          </w:rPr>
          <w:t>CANCER: THE EMPEROR OF ALL MALADIES</w:t>
        </w:r>
      </w:hyperlink>
      <w:r w:rsidR="00115BCF" w:rsidRPr="00C42CFB">
        <w:rPr>
          <w:rFonts w:ascii="Arial" w:hAnsi="Arial" w:cs="Arial"/>
          <w:sz w:val="24"/>
          <w:szCs w:val="24"/>
        </w:rPr>
        <w:t>, an adaption of Mukherjee</w:t>
      </w:r>
      <w:r w:rsidR="001360A7">
        <w:rPr>
          <w:rFonts w:ascii="Arial" w:hAnsi="Arial" w:cs="Arial"/>
          <w:sz w:val="24"/>
          <w:szCs w:val="24"/>
        </w:rPr>
        <w:t>’</w:t>
      </w:r>
      <w:r w:rsidR="00115BCF" w:rsidRPr="00C42CFB">
        <w:rPr>
          <w:rFonts w:ascii="Arial" w:hAnsi="Arial" w:cs="Arial"/>
          <w:sz w:val="24"/>
          <w:szCs w:val="24"/>
        </w:rPr>
        <w:t xml:space="preserve">s earlier 2010 </w:t>
      </w:r>
      <w:r w:rsidR="0013136F" w:rsidRPr="00C42CFB">
        <w:rPr>
          <w:rFonts w:ascii="Arial" w:hAnsi="Arial" w:cs="Arial"/>
          <w:sz w:val="24"/>
          <w:szCs w:val="24"/>
        </w:rPr>
        <w:t xml:space="preserve">book that aired in </w:t>
      </w:r>
      <w:r w:rsidR="00115BCF" w:rsidRPr="00C42CFB">
        <w:rPr>
          <w:rFonts w:ascii="Arial" w:hAnsi="Arial" w:cs="Arial"/>
          <w:sz w:val="24"/>
          <w:szCs w:val="24"/>
        </w:rPr>
        <w:t>2015</w:t>
      </w:r>
      <w:r w:rsidR="0013136F" w:rsidRPr="00C42CFB">
        <w:rPr>
          <w:rFonts w:ascii="Arial" w:hAnsi="Arial" w:cs="Arial"/>
          <w:sz w:val="24"/>
          <w:szCs w:val="24"/>
        </w:rPr>
        <w:t xml:space="preserve"> on PBS</w:t>
      </w:r>
      <w:r w:rsidR="00115BCF" w:rsidRPr="00C42CFB">
        <w:rPr>
          <w:rFonts w:ascii="Arial" w:hAnsi="Arial" w:cs="Arial"/>
          <w:sz w:val="24"/>
          <w:szCs w:val="24"/>
        </w:rPr>
        <w:t>.</w:t>
      </w:r>
    </w:p>
    <w:p w14:paraId="03CD71FA" w14:textId="77777777" w:rsidR="00115BCF" w:rsidRPr="00C42CFB" w:rsidRDefault="00115BCF" w:rsidP="000158D7">
      <w:pPr>
        <w:spacing w:after="0" w:line="240" w:lineRule="auto"/>
        <w:rPr>
          <w:rFonts w:ascii="Arial" w:hAnsi="Arial" w:cs="Arial"/>
          <w:sz w:val="24"/>
          <w:szCs w:val="24"/>
        </w:rPr>
      </w:pPr>
    </w:p>
    <w:p w14:paraId="4BC6600C" w14:textId="50B67090" w:rsidR="00C55450" w:rsidRPr="00C42CFB" w:rsidRDefault="001360A7" w:rsidP="00C55450">
      <w:pPr>
        <w:spacing w:after="0" w:line="240" w:lineRule="auto"/>
        <w:rPr>
          <w:rFonts w:ascii="Arial" w:eastAsia="Times New Roman" w:hAnsi="Arial" w:cs="Arial"/>
          <w:sz w:val="24"/>
          <w:szCs w:val="24"/>
        </w:rPr>
      </w:pPr>
      <w:r>
        <w:rPr>
          <w:rFonts w:ascii="Arial" w:eastAsia="Times New Roman" w:hAnsi="Arial" w:cs="Arial"/>
          <w:sz w:val="24"/>
          <w:szCs w:val="24"/>
        </w:rPr>
        <w:t>“</w:t>
      </w:r>
      <w:r w:rsidR="00C55450" w:rsidRPr="00C42CFB">
        <w:rPr>
          <w:rFonts w:ascii="Arial" w:eastAsia="Times New Roman" w:hAnsi="Arial" w:cs="Arial"/>
          <w:sz w:val="24"/>
          <w:szCs w:val="24"/>
        </w:rPr>
        <w:t>Science for me, like history, is the exploration of what has come before and the promise of the future,</w:t>
      </w:r>
      <w:r>
        <w:rPr>
          <w:rFonts w:ascii="Arial" w:eastAsia="Times New Roman" w:hAnsi="Arial" w:cs="Arial"/>
          <w:sz w:val="24"/>
          <w:szCs w:val="24"/>
        </w:rPr>
        <w:t>”</w:t>
      </w:r>
      <w:r w:rsidR="00C55450" w:rsidRPr="00C42CFB">
        <w:rPr>
          <w:rFonts w:ascii="Arial" w:eastAsia="Times New Roman" w:hAnsi="Arial" w:cs="Arial"/>
          <w:sz w:val="24"/>
          <w:szCs w:val="24"/>
        </w:rPr>
        <w:t xml:space="preserve"> said Ken Burns.  </w:t>
      </w:r>
      <w:r>
        <w:rPr>
          <w:rFonts w:ascii="Arial" w:eastAsia="Times New Roman" w:hAnsi="Arial" w:cs="Arial"/>
          <w:sz w:val="24"/>
          <w:szCs w:val="24"/>
        </w:rPr>
        <w:t>“</w:t>
      </w:r>
      <w:r w:rsidR="00C55450" w:rsidRPr="00C42CFB">
        <w:rPr>
          <w:rFonts w:ascii="Arial" w:eastAsia="Times New Roman" w:hAnsi="Arial" w:cs="Arial"/>
          <w:sz w:val="24"/>
          <w:szCs w:val="24"/>
        </w:rPr>
        <w:t>Working with Sid and Barak and the larger team on the CANCER film was an extraordinary opportunity to learn about the science behind cancer and the history of so many individuals and generations who have devoted their lives to fighting t</w:t>
      </w:r>
      <w:r w:rsidR="0074581D">
        <w:rPr>
          <w:rFonts w:ascii="Arial" w:eastAsia="Times New Roman" w:hAnsi="Arial" w:cs="Arial"/>
          <w:sz w:val="24"/>
          <w:szCs w:val="24"/>
        </w:rPr>
        <w:t>he disease, leading to today</w:t>
      </w:r>
      <w:r>
        <w:rPr>
          <w:rFonts w:ascii="Arial" w:eastAsia="Times New Roman" w:hAnsi="Arial" w:cs="Arial"/>
          <w:sz w:val="24"/>
          <w:szCs w:val="24"/>
        </w:rPr>
        <w:t>’</w:t>
      </w:r>
      <w:r w:rsidR="00C55450" w:rsidRPr="00C42CFB">
        <w:rPr>
          <w:rFonts w:ascii="Arial" w:eastAsia="Times New Roman" w:hAnsi="Arial" w:cs="Arial"/>
          <w:sz w:val="24"/>
          <w:szCs w:val="24"/>
        </w:rPr>
        <w:t>s amazing breakthroughs. THE GENE will allow us to untangle what is in some ways a more complicated story, the code of life itself, and see how that understanding is being applied to science and medicine today.</w:t>
      </w:r>
      <w:r>
        <w:rPr>
          <w:rFonts w:ascii="Arial" w:eastAsia="Times New Roman" w:hAnsi="Arial" w:cs="Arial"/>
          <w:sz w:val="24"/>
          <w:szCs w:val="24"/>
        </w:rPr>
        <w:t>”</w:t>
      </w:r>
    </w:p>
    <w:p w14:paraId="2F62637C" w14:textId="77777777" w:rsidR="000158D7" w:rsidRPr="00C42CFB" w:rsidRDefault="000158D7" w:rsidP="000158D7">
      <w:pPr>
        <w:spacing w:after="0" w:line="240" w:lineRule="auto"/>
        <w:rPr>
          <w:rFonts w:ascii="Arial" w:hAnsi="Arial" w:cs="Arial"/>
          <w:sz w:val="24"/>
          <w:szCs w:val="24"/>
        </w:rPr>
      </w:pPr>
    </w:p>
    <w:p w14:paraId="523BED20" w14:textId="1E5C40ED" w:rsidR="000C52CF" w:rsidRPr="00C42CFB" w:rsidRDefault="001360A7" w:rsidP="000C52C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t>
      </w:r>
      <w:r w:rsidR="000C52CF" w:rsidRPr="00C42CFB">
        <w:rPr>
          <w:rFonts w:ascii="Arial" w:eastAsia="Times New Roman" w:hAnsi="Arial" w:cs="Arial"/>
          <w:color w:val="000000"/>
          <w:sz w:val="24"/>
          <w:szCs w:val="24"/>
        </w:rPr>
        <w:t>It is truly an honor to be involved in this historic production,</w:t>
      </w:r>
      <w:r>
        <w:rPr>
          <w:rFonts w:ascii="Arial" w:eastAsia="Times New Roman" w:hAnsi="Arial" w:cs="Arial"/>
          <w:color w:val="000000"/>
          <w:sz w:val="24"/>
          <w:szCs w:val="24"/>
        </w:rPr>
        <w:t>”</w:t>
      </w:r>
      <w:r w:rsidR="000C52CF" w:rsidRPr="00C42CFB">
        <w:rPr>
          <w:rFonts w:ascii="Arial" w:eastAsia="Times New Roman" w:hAnsi="Arial" w:cs="Arial"/>
          <w:color w:val="000000"/>
          <w:sz w:val="24"/>
          <w:szCs w:val="24"/>
        </w:rPr>
        <w:t xml:space="preserve"> </w:t>
      </w:r>
      <w:r w:rsidR="000C52CF" w:rsidRPr="00C42CFB">
        <w:rPr>
          <w:rFonts w:ascii="Arial" w:hAnsi="Arial" w:cs="Arial"/>
          <w:sz w:val="24"/>
          <w:szCs w:val="24"/>
        </w:rPr>
        <w:t xml:space="preserve">said Mukherjee, assistant professor of medicine at the Department of Medicine (Oncology), Columbia University and staff cancer physician at Columbia University Medical Center. </w:t>
      </w:r>
      <w:r>
        <w:rPr>
          <w:rFonts w:ascii="Arial" w:hAnsi="Arial" w:cs="Arial"/>
          <w:sz w:val="24"/>
          <w:szCs w:val="24"/>
        </w:rPr>
        <w:t>“</w:t>
      </w:r>
      <w:r w:rsidR="000C52CF" w:rsidRPr="00C42CFB">
        <w:rPr>
          <w:rFonts w:ascii="Arial" w:eastAsia="Times New Roman" w:hAnsi="Arial" w:cs="Arial"/>
          <w:color w:val="000000"/>
          <w:sz w:val="24"/>
          <w:szCs w:val="24"/>
        </w:rPr>
        <w:t xml:space="preserve">Genes influence our forms and our fates, our behaviors and choices, and the forms, fates, behaviors and </w:t>
      </w:r>
      <w:r w:rsidR="000C52CF" w:rsidRPr="00C42CFB">
        <w:rPr>
          <w:rFonts w:ascii="Arial" w:eastAsia="Times New Roman" w:hAnsi="Arial" w:cs="Arial"/>
          <w:color w:val="000000"/>
          <w:sz w:val="24"/>
          <w:szCs w:val="24"/>
        </w:rPr>
        <w:lastRenderedPageBreak/>
        <w:t xml:space="preserve">choices of every living being. We are living in an era when humans are beginning to read and write this </w:t>
      </w:r>
      <w:r>
        <w:rPr>
          <w:rFonts w:ascii="Arial" w:eastAsia="Times New Roman" w:hAnsi="Arial" w:cs="Arial"/>
          <w:color w:val="000000"/>
          <w:sz w:val="24"/>
          <w:szCs w:val="24"/>
        </w:rPr>
        <w:t>‘</w:t>
      </w:r>
      <w:r w:rsidR="000C52CF" w:rsidRPr="00C42CFB">
        <w:rPr>
          <w:rFonts w:ascii="Arial" w:eastAsia="Times New Roman" w:hAnsi="Arial" w:cs="Arial"/>
          <w:color w:val="000000"/>
          <w:sz w:val="24"/>
          <w:szCs w:val="24"/>
        </w:rPr>
        <w:t>code of codes</w:t>
      </w:r>
      <w:r>
        <w:rPr>
          <w:rFonts w:ascii="Arial" w:eastAsia="Times New Roman" w:hAnsi="Arial" w:cs="Arial"/>
          <w:color w:val="000000"/>
          <w:sz w:val="24"/>
          <w:szCs w:val="24"/>
        </w:rPr>
        <w:t>’</w:t>
      </w:r>
      <w:r w:rsidR="000C52CF" w:rsidRPr="00C42CFB">
        <w:rPr>
          <w:rFonts w:ascii="Arial" w:eastAsia="Times New Roman" w:hAnsi="Arial" w:cs="Arial"/>
          <w:color w:val="000000"/>
          <w:sz w:val="24"/>
          <w:szCs w:val="24"/>
        </w:rPr>
        <w:t xml:space="preserve"> — our </w:t>
      </w:r>
      <w:r w:rsidR="000C52CF" w:rsidRPr="00C42CFB">
        <w:rPr>
          <w:rFonts w:ascii="Arial" w:eastAsia="Times New Roman" w:hAnsi="Arial" w:cs="Arial"/>
          <w:i/>
          <w:iCs/>
          <w:color w:val="000000"/>
          <w:sz w:val="24"/>
          <w:szCs w:val="24"/>
        </w:rPr>
        <w:t>own</w:t>
      </w:r>
      <w:r w:rsidR="000C52CF" w:rsidRPr="00C42CFB">
        <w:rPr>
          <w:rFonts w:ascii="Arial" w:eastAsia="Times New Roman" w:hAnsi="Arial" w:cs="Arial"/>
          <w:color w:val="000000"/>
          <w:sz w:val="24"/>
          <w:szCs w:val="24"/>
        </w:rPr>
        <w:t> code — with astonishing and unprecedented facility. Drawing elements from history, science, anthropology, ethics and medicine, this Ken Burns</w:t>
      </w:r>
      <w:r w:rsidR="00C11E90" w:rsidRPr="00C42CFB">
        <w:rPr>
          <w:rFonts w:ascii="Arial" w:eastAsia="Times New Roman" w:hAnsi="Arial" w:cs="Arial"/>
          <w:color w:val="000000"/>
          <w:sz w:val="24"/>
          <w:szCs w:val="24"/>
        </w:rPr>
        <w:t xml:space="preserve"> </w:t>
      </w:r>
      <w:r w:rsidR="000C52CF" w:rsidRPr="00C42CFB">
        <w:rPr>
          <w:rFonts w:ascii="Arial" w:eastAsia="Times New Roman" w:hAnsi="Arial" w:cs="Arial"/>
          <w:color w:val="000000"/>
          <w:sz w:val="24"/>
          <w:szCs w:val="24"/>
        </w:rPr>
        <w:t>production will demonstrate how our understanding of genetics has evolved over the decades, and how deeply our</w:t>
      </w:r>
      <w:r w:rsidR="00C11E90" w:rsidRPr="00C42CFB">
        <w:rPr>
          <w:rFonts w:ascii="Arial" w:eastAsia="Times New Roman" w:hAnsi="Arial" w:cs="Arial"/>
          <w:color w:val="000000"/>
          <w:sz w:val="24"/>
          <w:szCs w:val="24"/>
        </w:rPr>
        <w:t xml:space="preserve"> future will be impacted by it.  </w:t>
      </w:r>
      <w:r w:rsidR="000C52CF" w:rsidRPr="00C42CFB">
        <w:rPr>
          <w:rFonts w:ascii="Arial" w:eastAsia="Times New Roman" w:hAnsi="Arial" w:cs="Arial"/>
          <w:color w:val="000000"/>
          <w:sz w:val="24"/>
          <w:szCs w:val="24"/>
        </w:rPr>
        <w:t>From the birth of genetics in the pea-garden of a modest monastery in Central Europe to the sweeping excesses of eugenics in Germany and the United States, from the stories of scientists who first discovered the structure of DNA to the recent attempts to change the genetic material of human embryos, from the identification of the first genes that cause human illnesses such as cancer and Cystic Fibrosis to the landmark experiments that led to the mapping of the human genome, this film will bring an immensely po</w:t>
      </w:r>
      <w:r w:rsidR="00C11E90" w:rsidRPr="00C42CFB">
        <w:rPr>
          <w:rFonts w:ascii="Arial" w:eastAsia="Times New Roman" w:hAnsi="Arial" w:cs="Arial"/>
          <w:color w:val="000000"/>
          <w:sz w:val="24"/>
          <w:szCs w:val="24"/>
        </w:rPr>
        <w:t xml:space="preserve">werful and impactful science — </w:t>
      </w:r>
      <w:r w:rsidR="000C52CF" w:rsidRPr="00C42CFB">
        <w:rPr>
          <w:rFonts w:ascii="Arial" w:eastAsia="Times New Roman" w:hAnsi="Arial" w:cs="Arial"/>
          <w:color w:val="000000"/>
          <w:sz w:val="24"/>
          <w:szCs w:val="24"/>
        </w:rPr>
        <w:t>and its enormous influence on cu</w:t>
      </w:r>
      <w:r w:rsidR="00C11E90" w:rsidRPr="00C42CFB">
        <w:rPr>
          <w:rFonts w:ascii="Arial" w:eastAsia="Times New Roman" w:hAnsi="Arial" w:cs="Arial"/>
          <w:color w:val="000000"/>
          <w:sz w:val="24"/>
          <w:szCs w:val="24"/>
        </w:rPr>
        <w:t>lture — to life on the screen.</w:t>
      </w:r>
      <w:r>
        <w:rPr>
          <w:rFonts w:ascii="Arial" w:eastAsia="Times New Roman" w:hAnsi="Arial" w:cs="Arial"/>
          <w:color w:val="000000"/>
          <w:sz w:val="24"/>
          <w:szCs w:val="24"/>
        </w:rPr>
        <w:t>”</w:t>
      </w:r>
    </w:p>
    <w:p w14:paraId="4BE0E6A5" w14:textId="77777777" w:rsidR="00115BCF" w:rsidRPr="00C42CFB" w:rsidRDefault="00115BCF" w:rsidP="00115BCF">
      <w:pPr>
        <w:spacing w:after="0" w:line="240" w:lineRule="auto"/>
        <w:rPr>
          <w:rFonts w:ascii="Arial" w:hAnsi="Arial" w:cs="Arial"/>
          <w:sz w:val="24"/>
          <w:szCs w:val="24"/>
        </w:rPr>
      </w:pPr>
    </w:p>
    <w:p w14:paraId="0DFD34D1" w14:textId="65634D32" w:rsidR="00115BCF" w:rsidRPr="00C42CFB" w:rsidRDefault="00115BCF" w:rsidP="00115BCF">
      <w:pPr>
        <w:spacing w:after="0" w:line="240" w:lineRule="auto"/>
        <w:rPr>
          <w:rFonts w:ascii="Arial" w:hAnsi="Arial" w:cs="Arial"/>
          <w:sz w:val="24"/>
          <w:szCs w:val="24"/>
        </w:rPr>
      </w:pPr>
      <w:r w:rsidRPr="00C42CFB">
        <w:rPr>
          <w:rFonts w:ascii="Arial" w:hAnsi="Arial" w:cs="Arial"/>
          <w:sz w:val="24"/>
          <w:szCs w:val="24"/>
        </w:rPr>
        <w:t>WETA, a co-producer of the film and the leading public broadcasting station in the nation</w:t>
      </w:r>
      <w:r w:rsidR="001360A7">
        <w:rPr>
          <w:rFonts w:ascii="Arial" w:hAnsi="Arial" w:cs="Arial"/>
          <w:sz w:val="24"/>
          <w:szCs w:val="24"/>
        </w:rPr>
        <w:t>’</w:t>
      </w:r>
      <w:r w:rsidRPr="00C42CFB">
        <w:rPr>
          <w:rFonts w:ascii="Arial" w:hAnsi="Arial" w:cs="Arial"/>
          <w:sz w:val="24"/>
          <w:szCs w:val="24"/>
        </w:rPr>
        <w:t xml:space="preserve">s capital, originally announced in October 2016 that the public broadcaster had secured the rights to develop </w:t>
      </w:r>
      <w:r w:rsidRPr="00C42CFB">
        <w:rPr>
          <w:rFonts w:ascii="Arial" w:hAnsi="Arial" w:cs="Arial"/>
          <w:i/>
          <w:sz w:val="24"/>
          <w:szCs w:val="24"/>
        </w:rPr>
        <w:t>The Gene: An Intimate History</w:t>
      </w:r>
      <w:r w:rsidRPr="00C42CFB">
        <w:rPr>
          <w:rFonts w:ascii="Arial" w:hAnsi="Arial" w:cs="Arial"/>
          <w:sz w:val="24"/>
          <w:szCs w:val="24"/>
        </w:rPr>
        <w:t xml:space="preserve"> into a documentary series executive produced by Ken Burns. Burns and Mukherjee were originally brought together by WETA President and CEO Sharon Percy Rockefeller in late 2010, soon after she read Mukherjee</w:t>
      </w:r>
      <w:r w:rsidR="001360A7">
        <w:rPr>
          <w:rFonts w:ascii="Arial" w:hAnsi="Arial" w:cs="Arial"/>
          <w:sz w:val="24"/>
          <w:szCs w:val="24"/>
        </w:rPr>
        <w:t>’</w:t>
      </w:r>
      <w:r w:rsidRPr="00C42CFB">
        <w:rPr>
          <w:rFonts w:ascii="Arial" w:hAnsi="Arial" w:cs="Arial"/>
          <w:sz w:val="24"/>
          <w:szCs w:val="24"/>
        </w:rPr>
        <w:t xml:space="preserve">s book </w:t>
      </w:r>
      <w:r w:rsidRPr="00C42CFB">
        <w:rPr>
          <w:rFonts w:ascii="Arial" w:hAnsi="Arial" w:cs="Arial"/>
          <w:i/>
          <w:sz w:val="24"/>
          <w:szCs w:val="24"/>
        </w:rPr>
        <w:t>The Emperor of All Maladies: A Biography of Cancer</w:t>
      </w:r>
      <w:r w:rsidRPr="00C42CFB">
        <w:rPr>
          <w:rFonts w:ascii="Arial" w:hAnsi="Arial" w:cs="Arial"/>
          <w:sz w:val="24"/>
          <w:szCs w:val="24"/>
        </w:rPr>
        <w:t xml:space="preserve"> during treatment for cancer at the Sidney Kimmel Comprehensive Cancer Center at The Johns Hopkins Hospital in Baltimore.</w:t>
      </w:r>
    </w:p>
    <w:p w14:paraId="1D8E49B3" w14:textId="77777777" w:rsidR="0036447E" w:rsidRPr="00C42CFB" w:rsidRDefault="0036447E" w:rsidP="00D02D02">
      <w:pPr>
        <w:spacing w:after="0" w:line="240" w:lineRule="auto"/>
        <w:rPr>
          <w:rFonts w:ascii="Arial" w:hAnsi="Arial" w:cs="Arial"/>
          <w:sz w:val="24"/>
          <w:szCs w:val="24"/>
        </w:rPr>
      </w:pPr>
    </w:p>
    <w:p w14:paraId="3999CB22" w14:textId="61DB10DD" w:rsidR="00115BCF" w:rsidRPr="00C42CFB" w:rsidRDefault="001360A7" w:rsidP="00D02D02">
      <w:pPr>
        <w:spacing w:after="0" w:line="240" w:lineRule="auto"/>
        <w:rPr>
          <w:rFonts w:ascii="Arial" w:hAnsi="Arial" w:cs="Arial"/>
          <w:sz w:val="24"/>
          <w:szCs w:val="24"/>
        </w:rPr>
      </w:pPr>
      <w:r>
        <w:rPr>
          <w:rFonts w:ascii="Arial" w:hAnsi="Arial" w:cs="Arial"/>
          <w:sz w:val="24"/>
          <w:szCs w:val="24"/>
        </w:rPr>
        <w:t>“</w:t>
      </w:r>
      <w:r w:rsidR="00D832F9" w:rsidRPr="00C42CFB">
        <w:rPr>
          <w:rFonts w:ascii="Arial" w:hAnsi="Arial" w:cs="Arial"/>
          <w:sz w:val="24"/>
          <w:szCs w:val="24"/>
        </w:rPr>
        <w:t>I am delighted WETA continues the c</w:t>
      </w:r>
      <w:r w:rsidR="00F167C0" w:rsidRPr="00C42CFB">
        <w:rPr>
          <w:rFonts w:ascii="Arial" w:hAnsi="Arial" w:cs="Arial"/>
          <w:sz w:val="24"/>
          <w:szCs w:val="24"/>
        </w:rPr>
        <w:t>ollaboration with Ken and Sid,</w:t>
      </w:r>
      <w:r>
        <w:rPr>
          <w:rFonts w:ascii="Arial" w:hAnsi="Arial" w:cs="Arial"/>
          <w:sz w:val="24"/>
          <w:szCs w:val="24"/>
        </w:rPr>
        <w:t>”</w:t>
      </w:r>
      <w:r w:rsidR="00F167C0" w:rsidRPr="00C42CFB">
        <w:rPr>
          <w:rFonts w:ascii="Arial" w:hAnsi="Arial" w:cs="Arial"/>
          <w:sz w:val="24"/>
          <w:szCs w:val="24"/>
        </w:rPr>
        <w:t xml:space="preserve"> said Rockefeller. </w:t>
      </w:r>
      <w:r>
        <w:rPr>
          <w:rFonts w:ascii="Arial" w:hAnsi="Arial" w:cs="Arial"/>
          <w:sz w:val="24"/>
          <w:szCs w:val="24"/>
        </w:rPr>
        <w:t>“</w:t>
      </w:r>
      <w:r w:rsidR="00115BCF" w:rsidRPr="00C42CFB">
        <w:rPr>
          <w:rFonts w:ascii="Arial" w:hAnsi="Arial" w:cs="Arial"/>
          <w:sz w:val="24"/>
          <w:szCs w:val="24"/>
        </w:rPr>
        <w:t xml:space="preserve">Just as CANCER: THE EMPEROR OF ALL MALADIES opened up a </w:t>
      </w:r>
      <w:r w:rsidR="00927502" w:rsidRPr="00C42CFB">
        <w:rPr>
          <w:rFonts w:ascii="Arial" w:hAnsi="Arial" w:cs="Arial"/>
          <w:sz w:val="24"/>
          <w:szCs w:val="24"/>
        </w:rPr>
        <w:t>m</w:t>
      </w:r>
      <w:r w:rsidR="00D02D02" w:rsidRPr="00C42CFB">
        <w:rPr>
          <w:rFonts w:ascii="Arial" w:hAnsi="Arial" w:cs="Arial"/>
          <w:sz w:val="24"/>
          <w:szCs w:val="24"/>
        </w:rPr>
        <w:t xml:space="preserve">eaningful </w:t>
      </w:r>
      <w:r w:rsidR="00115BCF" w:rsidRPr="00C42CFB">
        <w:rPr>
          <w:rFonts w:ascii="Arial" w:hAnsi="Arial" w:cs="Arial"/>
          <w:sz w:val="24"/>
          <w:szCs w:val="24"/>
        </w:rPr>
        <w:t xml:space="preserve">dialogue between patients, doctors and researchers, we believe that bringing THE GENE to television will be a groundbreaking opportunity to broaden </w:t>
      </w:r>
      <w:r w:rsidR="00D02D02" w:rsidRPr="00C42CFB">
        <w:rPr>
          <w:rFonts w:ascii="Arial" w:hAnsi="Arial" w:cs="Arial"/>
          <w:sz w:val="24"/>
          <w:szCs w:val="24"/>
        </w:rPr>
        <w:t xml:space="preserve">public </w:t>
      </w:r>
      <w:r w:rsidR="00DF7BE0" w:rsidRPr="00C42CFB">
        <w:rPr>
          <w:rFonts w:ascii="Arial" w:hAnsi="Arial" w:cs="Arial"/>
          <w:sz w:val="24"/>
          <w:szCs w:val="24"/>
        </w:rPr>
        <w:t>understanding</w:t>
      </w:r>
      <w:r w:rsidR="00D02D02" w:rsidRPr="00C42CFB">
        <w:rPr>
          <w:rFonts w:ascii="Arial" w:hAnsi="Arial" w:cs="Arial"/>
          <w:sz w:val="24"/>
          <w:szCs w:val="24"/>
        </w:rPr>
        <w:t xml:space="preserve"> </w:t>
      </w:r>
      <w:r w:rsidR="00115BCF" w:rsidRPr="00C42CFB">
        <w:rPr>
          <w:rFonts w:ascii="Arial" w:hAnsi="Arial" w:cs="Arial"/>
          <w:sz w:val="24"/>
          <w:szCs w:val="24"/>
        </w:rPr>
        <w:t>of this fa</w:t>
      </w:r>
      <w:r w:rsidR="001B6F04" w:rsidRPr="00C42CFB">
        <w:rPr>
          <w:rFonts w:ascii="Arial" w:hAnsi="Arial" w:cs="Arial"/>
          <w:sz w:val="24"/>
          <w:szCs w:val="24"/>
        </w:rPr>
        <w:t xml:space="preserve">scinating and </w:t>
      </w:r>
      <w:r w:rsidR="0006106D" w:rsidRPr="00C42CFB">
        <w:rPr>
          <w:rFonts w:ascii="Arial" w:hAnsi="Arial" w:cs="Arial"/>
          <w:sz w:val="24"/>
          <w:szCs w:val="24"/>
        </w:rPr>
        <w:t xml:space="preserve">important </w:t>
      </w:r>
      <w:r w:rsidR="001B6F04" w:rsidRPr="00C42CFB">
        <w:rPr>
          <w:rFonts w:ascii="Arial" w:hAnsi="Arial" w:cs="Arial"/>
          <w:sz w:val="24"/>
          <w:szCs w:val="24"/>
        </w:rPr>
        <w:t>subject.</w:t>
      </w:r>
      <w:r>
        <w:rPr>
          <w:rFonts w:ascii="Arial" w:hAnsi="Arial" w:cs="Arial"/>
          <w:sz w:val="24"/>
          <w:szCs w:val="24"/>
        </w:rPr>
        <w:t>”</w:t>
      </w:r>
    </w:p>
    <w:p w14:paraId="4E3923C4" w14:textId="77777777" w:rsidR="00D02D02" w:rsidRPr="00C42CFB" w:rsidRDefault="00D02D02" w:rsidP="00D02D02">
      <w:pPr>
        <w:spacing w:after="0" w:line="240" w:lineRule="auto"/>
        <w:rPr>
          <w:rFonts w:ascii="Arial" w:hAnsi="Arial" w:cs="Arial"/>
          <w:sz w:val="24"/>
          <w:szCs w:val="24"/>
        </w:rPr>
      </w:pPr>
    </w:p>
    <w:p w14:paraId="552A0AB4" w14:textId="77777777" w:rsidR="00115BCF" w:rsidRPr="00C42CFB" w:rsidRDefault="00115BCF" w:rsidP="00115BCF">
      <w:pPr>
        <w:spacing w:after="0" w:line="240" w:lineRule="auto"/>
        <w:rPr>
          <w:rFonts w:ascii="Arial" w:hAnsi="Arial" w:cs="Arial"/>
          <w:sz w:val="24"/>
          <w:szCs w:val="24"/>
        </w:rPr>
      </w:pPr>
      <w:r w:rsidRPr="00C42CFB">
        <w:rPr>
          <w:rFonts w:ascii="Arial" w:hAnsi="Arial" w:cs="Arial"/>
          <w:iCs/>
          <w:sz w:val="24"/>
          <w:szCs w:val="24"/>
        </w:rPr>
        <w:t>Now in active production,</w:t>
      </w:r>
      <w:r w:rsidRPr="00C42CFB">
        <w:rPr>
          <w:rFonts w:ascii="Arial" w:hAnsi="Arial" w:cs="Arial"/>
          <w:i/>
          <w:iCs/>
          <w:sz w:val="24"/>
          <w:szCs w:val="24"/>
        </w:rPr>
        <w:t xml:space="preserve"> </w:t>
      </w:r>
      <w:r w:rsidRPr="00C42CFB">
        <w:rPr>
          <w:rFonts w:ascii="Arial" w:hAnsi="Arial" w:cs="Arial"/>
          <w:b/>
          <w:caps/>
          <w:sz w:val="24"/>
          <w:szCs w:val="24"/>
        </w:rPr>
        <w:t xml:space="preserve">Ken Burns Presents </w:t>
      </w:r>
      <w:r w:rsidRPr="00C42CFB">
        <w:rPr>
          <w:rFonts w:ascii="Arial" w:hAnsi="Arial" w:cs="Arial"/>
          <w:b/>
          <w:i/>
          <w:caps/>
          <w:sz w:val="24"/>
          <w:szCs w:val="24"/>
        </w:rPr>
        <w:t>The Gene: An Intimate History</w:t>
      </w:r>
      <w:r w:rsidRPr="00C42CFB">
        <w:rPr>
          <w:rFonts w:ascii="Arial" w:hAnsi="Arial" w:cs="Arial"/>
          <w:sz w:val="24"/>
          <w:szCs w:val="24"/>
        </w:rPr>
        <w:t xml:space="preserve">, much like the book, will use science, social history and personal stories to weave together a historical biography of the human genome while also exploring the stunning breakthroughs in understanding the impact genes play on heredity, disease and behavior. </w:t>
      </w:r>
      <w:r w:rsidRPr="00C42CFB">
        <w:rPr>
          <w:rFonts w:ascii="Arial" w:hAnsi="Arial" w:cs="Arial"/>
          <w:iCs/>
          <w:sz w:val="24"/>
          <w:szCs w:val="24"/>
        </w:rPr>
        <w:t xml:space="preserve">From </w:t>
      </w:r>
      <w:r w:rsidRPr="00C42CFB">
        <w:rPr>
          <w:rFonts w:ascii="Arial" w:hAnsi="Arial" w:cs="Arial"/>
          <w:sz w:val="24"/>
          <w:szCs w:val="24"/>
        </w:rPr>
        <w:t>the story of the remarkable achievements of the earliest gene hunters and the bitterly fought race to read the entire human genome, to the unparalleled ethical challenges of gene editing, the documentary will journey through key genetics discoveries that are some of the greatest achievements in the history of science.</w:t>
      </w:r>
    </w:p>
    <w:p w14:paraId="3107F9B9" w14:textId="77777777" w:rsidR="004B5BD6" w:rsidRPr="00C42CFB" w:rsidRDefault="004B5BD6" w:rsidP="004B5BD6">
      <w:pPr>
        <w:spacing w:after="0" w:line="240" w:lineRule="auto"/>
        <w:rPr>
          <w:rFonts w:ascii="Arial" w:hAnsi="Arial" w:cs="Arial"/>
          <w:sz w:val="24"/>
          <w:szCs w:val="24"/>
        </w:rPr>
      </w:pPr>
    </w:p>
    <w:p w14:paraId="25474773" w14:textId="571EBDB8" w:rsidR="007D2C10" w:rsidRPr="00C42CFB" w:rsidRDefault="001360A7" w:rsidP="007D2C1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w:t>
      </w:r>
      <w:r w:rsidR="007D2C10" w:rsidRPr="00C42CFB">
        <w:rPr>
          <w:rFonts w:ascii="Arial" w:hAnsi="Arial" w:cs="Arial"/>
          <w:sz w:val="24"/>
          <w:szCs w:val="24"/>
        </w:rPr>
        <w:t>PBS and local stations have a legacy of raising awareness of medical science through in-depth documentaries,</w:t>
      </w:r>
      <w:r>
        <w:rPr>
          <w:rFonts w:ascii="Arial" w:hAnsi="Arial" w:cs="Arial"/>
          <w:sz w:val="24"/>
          <w:szCs w:val="24"/>
        </w:rPr>
        <w:t>”</w:t>
      </w:r>
      <w:r w:rsidR="007D2C10" w:rsidRPr="00C42CFB">
        <w:rPr>
          <w:rFonts w:ascii="Arial" w:hAnsi="Arial" w:cs="Arial"/>
          <w:sz w:val="24"/>
          <w:szCs w:val="24"/>
        </w:rPr>
        <w:t xml:space="preserve"> said Paula A. Kerger, PBS President and CEO. </w:t>
      </w:r>
      <w:r>
        <w:rPr>
          <w:rFonts w:ascii="Arial" w:hAnsi="Arial" w:cs="Arial"/>
          <w:sz w:val="24"/>
          <w:szCs w:val="24"/>
        </w:rPr>
        <w:t>“</w:t>
      </w:r>
      <w:r w:rsidR="007D2C10" w:rsidRPr="00C42CFB">
        <w:rPr>
          <w:rFonts w:ascii="Arial" w:hAnsi="Arial" w:cs="Arial"/>
          <w:sz w:val="24"/>
          <w:szCs w:val="24"/>
        </w:rPr>
        <w:t xml:space="preserve">We expect this film to break new ground and spur dialogue, much the same </w:t>
      </w:r>
      <w:r w:rsidR="00BC0B82">
        <w:rPr>
          <w:rFonts w:ascii="Arial" w:hAnsi="Arial" w:cs="Arial"/>
          <w:sz w:val="24"/>
          <w:szCs w:val="24"/>
        </w:rPr>
        <w:t>way we did with</w:t>
      </w:r>
      <w:r w:rsidR="007D2C10" w:rsidRPr="00C42CFB">
        <w:rPr>
          <w:rFonts w:ascii="Arial" w:hAnsi="Arial" w:cs="Arial"/>
          <w:sz w:val="24"/>
          <w:szCs w:val="24"/>
        </w:rPr>
        <w:t xml:space="preserve"> CANCER:</w:t>
      </w:r>
      <w:r w:rsidR="00BC0B82">
        <w:rPr>
          <w:rFonts w:ascii="Arial" w:hAnsi="Arial" w:cs="Arial"/>
          <w:sz w:val="24"/>
          <w:szCs w:val="24"/>
        </w:rPr>
        <w:t xml:space="preserve"> THE EMPEROR OF ALL MALADIES</w:t>
      </w:r>
      <w:r w:rsidR="00BC0801">
        <w:rPr>
          <w:rFonts w:ascii="Arial" w:hAnsi="Arial" w:cs="Arial"/>
          <w:sz w:val="24"/>
          <w:szCs w:val="24"/>
        </w:rPr>
        <w:t>.</w:t>
      </w:r>
      <w:r>
        <w:rPr>
          <w:rFonts w:ascii="Arial" w:hAnsi="Arial" w:cs="Arial"/>
          <w:sz w:val="24"/>
          <w:szCs w:val="24"/>
        </w:rPr>
        <w:t>”</w:t>
      </w:r>
    </w:p>
    <w:p w14:paraId="284DDF2E" w14:textId="77777777" w:rsidR="004B5BD6" w:rsidRPr="00C42CFB" w:rsidRDefault="004B5BD6" w:rsidP="0096032F">
      <w:pPr>
        <w:spacing w:after="0" w:line="240" w:lineRule="auto"/>
        <w:rPr>
          <w:rFonts w:ascii="Arial" w:hAnsi="Arial" w:cs="Arial"/>
          <w:color w:val="000000"/>
          <w:sz w:val="24"/>
          <w:szCs w:val="24"/>
        </w:rPr>
      </w:pPr>
    </w:p>
    <w:p w14:paraId="4EE77A19" w14:textId="5736FB92" w:rsidR="0096032F" w:rsidRPr="00C42CFB" w:rsidRDefault="001360A7" w:rsidP="0096032F">
      <w:pPr>
        <w:spacing w:after="0" w:line="240" w:lineRule="auto"/>
        <w:rPr>
          <w:rFonts w:ascii="Arial" w:hAnsi="Arial" w:cs="Arial"/>
          <w:sz w:val="24"/>
          <w:szCs w:val="24"/>
        </w:rPr>
      </w:pPr>
      <w:r>
        <w:rPr>
          <w:rFonts w:ascii="Arial" w:hAnsi="Arial" w:cs="Arial"/>
          <w:sz w:val="24"/>
          <w:szCs w:val="24"/>
        </w:rPr>
        <w:t>“</w:t>
      </w:r>
      <w:r w:rsidR="0096032F" w:rsidRPr="00C42CFB">
        <w:rPr>
          <w:rFonts w:ascii="Arial" w:hAnsi="Arial" w:cs="Arial"/>
          <w:sz w:val="24"/>
          <w:szCs w:val="24"/>
        </w:rPr>
        <w:t xml:space="preserve">We are very pleased to support this important work from Ken Burns as part of our commitment to serving the America people through content and engagement that has </w:t>
      </w:r>
      <w:r w:rsidR="0096032F" w:rsidRPr="00C42CFB">
        <w:rPr>
          <w:rFonts w:ascii="Arial" w:hAnsi="Arial" w:cs="Arial"/>
          <w:sz w:val="24"/>
          <w:szCs w:val="24"/>
        </w:rPr>
        <w:lastRenderedPageBreak/>
        <w:t>the power to inform us on health issues and make a difference in our lives,</w:t>
      </w:r>
      <w:r>
        <w:rPr>
          <w:rFonts w:ascii="Arial" w:hAnsi="Arial" w:cs="Arial"/>
          <w:sz w:val="24"/>
          <w:szCs w:val="24"/>
        </w:rPr>
        <w:t>”</w:t>
      </w:r>
      <w:r w:rsidR="0096032F" w:rsidRPr="00C42CFB">
        <w:rPr>
          <w:rFonts w:ascii="Arial" w:hAnsi="Arial" w:cs="Arial"/>
          <w:sz w:val="24"/>
          <w:szCs w:val="24"/>
        </w:rPr>
        <w:t xml:space="preserve"> said Patricia Harrison, President and CEO of the Corporation for Public Broadcasting.</w:t>
      </w:r>
    </w:p>
    <w:p w14:paraId="03A84B0E" w14:textId="77777777" w:rsidR="004B5BD6" w:rsidRPr="00C42CFB" w:rsidRDefault="004B5BD6" w:rsidP="0096032F">
      <w:pPr>
        <w:spacing w:after="0" w:line="240" w:lineRule="auto"/>
        <w:rPr>
          <w:rFonts w:ascii="Arial" w:hAnsi="Arial" w:cs="Arial"/>
          <w:sz w:val="24"/>
          <w:szCs w:val="24"/>
        </w:rPr>
      </w:pPr>
    </w:p>
    <w:p w14:paraId="407C7C02" w14:textId="324CD57E" w:rsidR="00115BCF" w:rsidRPr="00C42CFB" w:rsidRDefault="00115BCF" w:rsidP="0096032F">
      <w:pPr>
        <w:spacing w:after="0" w:line="240" w:lineRule="auto"/>
        <w:rPr>
          <w:rFonts w:ascii="Arial" w:hAnsi="Arial" w:cs="Arial"/>
          <w:sz w:val="24"/>
          <w:szCs w:val="24"/>
        </w:rPr>
      </w:pPr>
      <w:r w:rsidRPr="00C42CFB">
        <w:rPr>
          <w:rFonts w:ascii="Arial" w:hAnsi="Arial" w:cs="Arial"/>
          <w:sz w:val="24"/>
          <w:szCs w:val="24"/>
        </w:rPr>
        <w:t xml:space="preserve">WETA has assembled an advisory committee of leading scientists and National Academy of Sciences (NAS) members for </w:t>
      </w:r>
      <w:r w:rsidRPr="00C42CFB">
        <w:rPr>
          <w:rFonts w:ascii="Arial" w:hAnsi="Arial" w:cs="Arial"/>
          <w:b/>
          <w:sz w:val="24"/>
          <w:szCs w:val="24"/>
        </w:rPr>
        <w:t>THE GENE</w:t>
      </w:r>
      <w:r w:rsidRPr="00C42CFB">
        <w:rPr>
          <w:rFonts w:ascii="Arial" w:hAnsi="Arial" w:cs="Arial"/>
          <w:sz w:val="24"/>
          <w:szCs w:val="24"/>
        </w:rPr>
        <w:t xml:space="preserve"> that will work with the filmmakers to offer expert analysis of the film</w:t>
      </w:r>
      <w:r w:rsidR="001360A7">
        <w:rPr>
          <w:rFonts w:ascii="Arial" w:hAnsi="Arial" w:cs="Arial"/>
          <w:sz w:val="24"/>
          <w:szCs w:val="24"/>
        </w:rPr>
        <w:t>’</w:t>
      </w:r>
      <w:r w:rsidRPr="00C42CFB">
        <w:rPr>
          <w:rFonts w:ascii="Arial" w:hAnsi="Arial" w:cs="Arial"/>
          <w:sz w:val="24"/>
          <w:szCs w:val="24"/>
        </w:rPr>
        <w:t xml:space="preserve">s scientific content. Committee members include Nobel Prize winners Dr. </w:t>
      </w:r>
      <w:r w:rsidRPr="00886EB0">
        <w:rPr>
          <w:rFonts w:ascii="Arial" w:hAnsi="Arial" w:cs="Arial"/>
          <w:sz w:val="24"/>
          <w:szCs w:val="24"/>
        </w:rPr>
        <w:t xml:space="preserve">David Baltimore, president emeritus, Robert Andrews Millikan professor of biology, Caltech; Dr. Elizabeth Blackburn, </w:t>
      </w:r>
      <w:r w:rsidR="00D420D3" w:rsidRPr="00886EB0">
        <w:rPr>
          <w:rFonts w:ascii="Arial" w:hAnsi="Arial" w:cs="Arial"/>
          <w:sz w:val="24"/>
          <w:szCs w:val="24"/>
        </w:rPr>
        <w:t>President Emerita, Salk Institute</w:t>
      </w:r>
      <w:r w:rsidRPr="00886EB0">
        <w:rPr>
          <w:rFonts w:ascii="Arial" w:hAnsi="Arial" w:cs="Arial"/>
          <w:sz w:val="24"/>
          <w:szCs w:val="24"/>
        </w:rPr>
        <w:t>; Dr. Phillip Sharp, professor, MIT/David H. Koch Institute for Integrative Cancer Research; and Dr. Harold Varmus, former director, National Institutes of Health and National Cancer Institute. In addition, the advisory board includes R. Alta Charo, University of Wisconsin/</w:t>
      </w:r>
      <w:r w:rsidRPr="00886EB0">
        <w:rPr>
          <w:rFonts w:ascii="Arial" w:eastAsia="Times New Roman" w:hAnsi="Arial" w:cs="Arial"/>
          <w:color w:val="000000"/>
          <w:sz w:val="24"/>
          <w:szCs w:val="24"/>
        </w:rPr>
        <w:t>co-chair of the new National Academy of Sciences</w:t>
      </w:r>
      <w:r w:rsidRPr="00C42CFB">
        <w:rPr>
          <w:rFonts w:ascii="Arial" w:eastAsia="Times New Roman" w:hAnsi="Arial" w:cs="Arial"/>
          <w:color w:val="000000"/>
          <w:sz w:val="24"/>
          <w:szCs w:val="24"/>
        </w:rPr>
        <w:t xml:space="preserve"> Human Gene Editing Advisory Group</w:t>
      </w:r>
      <w:r w:rsidRPr="00C42CFB">
        <w:rPr>
          <w:rFonts w:ascii="Arial" w:hAnsi="Arial" w:cs="Arial"/>
          <w:sz w:val="24"/>
          <w:szCs w:val="24"/>
        </w:rPr>
        <w:t xml:space="preserve">; Dr. Francis Collins, director, National Institutes of Health; Sir Michael Stratton, director, Wellcome Trust Sanger Institute and chief executive officer, Wellcome Genome Campus; </w:t>
      </w:r>
      <w:r w:rsidRPr="00C42CFB">
        <w:rPr>
          <w:rFonts w:ascii="Arial" w:eastAsia="Times New Roman" w:hAnsi="Arial" w:cs="Arial"/>
          <w:color w:val="000000"/>
          <w:sz w:val="24"/>
          <w:szCs w:val="24"/>
        </w:rPr>
        <w:t xml:space="preserve">Dr. Eric Topol, director, Scripps Translational Science Institute; and Dr. Huda Zoghbi, </w:t>
      </w:r>
      <w:r w:rsidRPr="00C42CFB">
        <w:rPr>
          <w:rFonts w:ascii="Arial" w:hAnsi="Arial" w:cs="Arial"/>
          <w:sz w:val="24"/>
          <w:szCs w:val="24"/>
        </w:rPr>
        <w:t>professor, Baylor College of Medicine and Texas Children</w:t>
      </w:r>
      <w:r w:rsidR="001360A7">
        <w:rPr>
          <w:rFonts w:ascii="Arial" w:hAnsi="Arial" w:cs="Arial"/>
          <w:sz w:val="24"/>
          <w:szCs w:val="24"/>
        </w:rPr>
        <w:t>’</w:t>
      </w:r>
      <w:r w:rsidRPr="00C42CFB">
        <w:rPr>
          <w:rFonts w:ascii="Arial" w:hAnsi="Arial" w:cs="Arial"/>
          <w:sz w:val="24"/>
          <w:szCs w:val="24"/>
        </w:rPr>
        <w:t>s Hospital</w:t>
      </w:r>
      <w:r w:rsidRPr="00C42CFB">
        <w:rPr>
          <w:rFonts w:ascii="Arial" w:eastAsia="Times New Roman" w:hAnsi="Arial" w:cs="Arial"/>
          <w:color w:val="000000"/>
          <w:sz w:val="24"/>
          <w:szCs w:val="24"/>
        </w:rPr>
        <w:t xml:space="preserve">. </w:t>
      </w:r>
    </w:p>
    <w:p w14:paraId="02AE3D49" w14:textId="77777777" w:rsidR="00115BCF" w:rsidRPr="00C42CFB" w:rsidRDefault="00115BCF" w:rsidP="00115BCF">
      <w:pPr>
        <w:shd w:val="clear" w:color="auto" w:fill="FFFFFF"/>
        <w:spacing w:after="0" w:line="240" w:lineRule="auto"/>
        <w:rPr>
          <w:rFonts w:ascii="Arial" w:hAnsi="Arial" w:cs="Arial"/>
          <w:sz w:val="24"/>
          <w:szCs w:val="24"/>
        </w:rPr>
      </w:pPr>
    </w:p>
    <w:p w14:paraId="7171C3DA" w14:textId="4EE49A7D" w:rsidR="00115BCF" w:rsidRPr="00C42CFB" w:rsidRDefault="00115BCF" w:rsidP="00115BCF">
      <w:pPr>
        <w:shd w:val="clear" w:color="auto" w:fill="FFFFFF"/>
        <w:spacing w:after="0" w:line="240" w:lineRule="auto"/>
        <w:rPr>
          <w:rFonts w:ascii="Arial" w:eastAsia="Times New Roman" w:hAnsi="Arial" w:cs="Arial"/>
          <w:sz w:val="24"/>
          <w:szCs w:val="24"/>
        </w:rPr>
      </w:pPr>
      <w:r w:rsidRPr="00C42CFB">
        <w:rPr>
          <w:rFonts w:ascii="Arial" w:hAnsi="Arial" w:cs="Arial"/>
          <w:sz w:val="24"/>
          <w:szCs w:val="24"/>
        </w:rPr>
        <w:t>Mukherjee will serve as a consultant</w:t>
      </w:r>
      <w:r w:rsidR="00BA0304" w:rsidRPr="00C42CFB">
        <w:rPr>
          <w:rFonts w:ascii="Arial" w:hAnsi="Arial" w:cs="Arial"/>
          <w:sz w:val="24"/>
          <w:szCs w:val="24"/>
        </w:rPr>
        <w:t xml:space="preserve">, </w:t>
      </w:r>
      <w:r w:rsidRPr="00C42CFB">
        <w:rPr>
          <w:rFonts w:ascii="Arial" w:hAnsi="Arial" w:cs="Arial"/>
          <w:sz w:val="24"/>
          <w:szCs w:val="24"/>
        </w:rPr>
        <w:t xml:space="preserve">creative advisor </w:t>
      </w:r>
      <w:r w:rsidR="00BA0304" w:rsidRPr="00C42CFB">
        <w:rPr>
          <w:rFonts w:ascii="Arial" w:hAnsi="Arial" w:cs="Arial"/>
          <w:sz w:val="24"/>
          <w:szCs w:val="24"/>
        </w:rPr>
        <w:t xml:space="preserve">and executive producer </w:t>
      </w:r>
      <w:r w:rsidRPr="00C42CFB">
        <w:rPr>
          <w:rFonts w:ascii="Arial" w:hAnsi="Arial" w:cs="Arial"/>
          <w:sz w:val="24"/>
          <w:szCs w:val="24"/>
        </w:rPr>
        <w:t xml:space="preserve">to the production. His book upon which the documentary is based reached #1 on the </w:t>
      </w:r>
      <w:r w:rsidRPr="00C42CFB">
        <w:rPr>
          <w:rFonts w:ascii="Arial" w:hAnsi="Arial" w:cs="Arial"/>
          <w:i/>
          <w:sz w:val="24"/>
          <w:szCs w:val="24"/>
        </w:rPr>
        <w:t>New York Times</w:t>
      </w:r>
      <w:r w:rsidRPr="00C42CFB">
        <w:rPr>
          <w:rFonts w:ascii="Arial" w:hAnsi="Arial" w:cs="Arial"/>
          <w:sz w:val="24"/>
          <w:szCs w:val="24"/>
        </w:rPr>
        <w:t xml:space="preserve"> bestseller list and received wide critical acclaim. Anthony Doerr, author of </w:t>
      </w:r>
      <w:r w:rsidRPr="00C42CFB">
        <w:rPr>
          <w:rFonts w:ascii="Arial" w:hAnsi="Arial" w:cs="Arial"/>
          <w:i/>
          <w:sz w:val="24"/>
          <w:szCs w:val="24"/>
        </w:rPr>
        <w:t>All the Light We Cannot See</w:t>
      </w:r>
      <w:r w:rsidRPr="00C42CFB">
        <w:rPr>
          <w:rFonts w:ascii="Arial" w:hAnsi="Arial" w:cs="Arial"/>
          <w:sz w:val="24"/>
          <w:szCs w:val="24"/>
        </w:rPr>
        <w:t xml:space="preserve">, wrote, </w:t>
      </w:r>
      <w:r w:rsidR="001360A7">
        <w:rPr>
          <w:rFonts w:ascii="Arial" w:eastAsia="Times New Roman" w:hAnsi="Arial" w:cs="Arial"/>
          <w:sz w:val="24"/>
          <w:szCs w:val="24"/>
        </w:rPr>
        <w:t>“</w:t>
      </w:r>
      <w:r w:rsidRPr="00C42CFB">
        <w:rPr>
          <w:rFonts w:ascii="Arial" w:eastAsia="Times New Roman" w:hAnsi="Arial" w:cs="Arial"/>
          <w:sz w:val="24"/>
          <w:szCs w:val="24"/>
        </w:rPr>
        <w:t>This is perhaps the greatest detective story ever told — a millennia-long search, led by a thousand explorers, from Aristotle to Mendel to Francis Collins, for the question marks at the center of every living cell. Like </w:t>
      </w:r>
      <w:r w:rsidRPr="00C42CFB">
        <w:rPr>
          <w:rFonts w:ascii="Arial" w:eastAsia="Times New Roman" w:hAnsi="Arial" w:cs="Arial"/>
          <w:i/>
          <w:iCs/>
          <w:sz w:val="24"/>
          <w:szCs w:val="24"/>
        </w:rPr>
        <w:t>The Emperor of All Maladies, The Gene </w:t>
      </w:r>
      <w:r w:rsidRPr="00C42CFB">
        <w:rPr>
          <w:rFonts w:ascii="Arial" w:eastAsia="Times New Roman" w:hAnsi="Arial" w:cs="Arial"/>
          <w:sz w:val="24"/>
          <w:szCs w:val="24"/>
        </w:rPr>
        <w:t>is prodigious, sweeping, and ultimately transcendent. If you</w:t>
      </w:r>
      <w:r w:rsidR="001360A7">
        <w:rPr>
          <w:rFonts w:ascii="Arial" w:eastAsia="Times New Roman" w:hAnsi="Arial" w:cs="Arial"/>
          <w:sz w:val="24"/>
          <w:szCs w:val="24"/>
        </w:rPr>
        <w:t>’</w:t>
      </w:r>
      <w:r w:rsidRPr="00C42CFB">
        <w:rPr>
          <w:rFonts w:ascii="Arial" w:eastAsia="Times New Roman" w:hAnsi="Arial" w:cs="Arial"/>
          <w:sz w:val="24"/>
          <w:szCs w:val="24"/>
        </w:rPr>
        <w:t>re interested in what it means to be human, today and in the tomorrows to come, you must read this book.</w:t>
      </w:r>
      <w:r w:rsidR="001360A7">
        <w:rPr>
          <w:rFonts w:ascii="Arial" w:eastAsia="Times New Roman" w:hAnsi="Arial" w:cs="Arial"/>
          <w:sz w:val="24"/>
          <w:szCs w:val="24"/>
        </w:rPr>
        <w:t>”</w:t>
      </w:r>
    </w:p>
    <w:p w14:paraId="7298C5E3" w14:textId="77777777" w:rsidR="00115BCF" w:rsidRPr="00C42CFB" w:rsidRDefault="00115BCF" w:rsidP="00115BCF">
      <w:pPr>
        <w:spacing w:after="0" w:line="240" w:lineRule="auto"/>
        <w:rPr>
          <w:rFonts w:ascii="Arial" w:hAnsi="Arial" w:cs="Arial"/>
          <w:sz w:val="24"/>
          <w:szCs w:val="24"/>
        </w:rPr>
      </w:pPr>
    </w:p>
    <w:p w14:paraId="69EC907F" w14:textId="45BF32AF" w:rsidR="00115BCF" w:rsidRPr="00C42CFB" w:rsidRDefault="00115BCF" w:rsidP="00FD45E5">
      <w:pPr>
        <w:autoSpaceDE w:val="0"/>
        <w:autoSpaceDN w:val="0"/>
        <w:spacing w:after="0" w:line="240" w:lineRule="auto"/>
        <w:rPr>
          <w:rFonts w:ascii="Arial" w:hAnsi="Arial" w:cs="Arial"/>
          <w:sz w:val="24"/>
          <w:szCs w:val="24"/>
        </w:rPr>
      </w:pPr>
      <w:r w:rsidRPr="00C42CFB">
        <w:rPr>
          <w:rFonts w:ascii="Arial" w:hAnsi="Arial" w:cs="Arial"/>
          <w:sz w:val="24"/>
          <w:szCs w:val="24"/>
        </w:rPr>
        <w:t>Integral to the project will be an extensive engagement program that will be created by WETA, in collaboration with an array of partners</w:t>
      </w:r>
      <w:r w:rsidR="00B02BCC" w:rsidRPr="00C42CFB">
        <w:rPr>
          <w:rFonts w:ascii="Arial" w:hAnsi="Arial" w:cs="Arial"/>
          <w:sz w:val="24"/>
          <w:szCs w:val="24"/>
        </w:rPr>
        <w:t xml:space="preserve">, in particular </w:t>
      </w:r>
      <w:r w:rsidR="00B763A0" w:rsidRPr="00C42CFB">
        <w:rPr>
          <w:rFonts w:ascii="Arial" w:hAnsi="Arial" w:cs="Arial"/>
          <w:sz w:val="24"/>
          <w:szCs w:val="24"/>
        </w:rPr>
        <w:t xml:space="preserve">the </w:t>
      </w:r>
      <w:r w:rsidR="00B02BCC" w:rsidRPr="00C42CFB">
        <w:rPr>
          <w:rFonts w:ascii="Arial" w:hAnsi="Arial" w:cs="Arial"/>
          <w:sz w:val="24"/>
          <w:szCs w:val="24"/>
        </w:rPr>
        <w:t>National Institute of Health</w:t>
      </w:r>
      <w:r w:rsidR="001360A7">
        <w:rPr>
          <w:rFonts w:ascii="Arial" w:hAnsi="Arial" w:cs="Arial"/>
          <w:sz w:val="24"/>
          <w:szCs w:val="24"/>
        </w:rPr>
        <w:t>’</w:t>
      </w:r>
      <w:r w:rsidR="00B02BCC" w:rsidRPr="00C42CFB">
        <w:rPr>
          <w:rFonts w:ascii="Arial" w:hAnsi="Arial" w:cs="Arial"/>
          <w:sz w:val="24"/>
          <w:szCs w:val="24"/>
        </w:rPr>
        <w:t>s National Human Genome Research Institute (NHGRI)</w:t>
      </w:r>
      <w:r w:rsidRPr="00C42CFB">
        <w:rPr>
          <w:rFonts w:ascii="Arial" w:hAnsi="Arial" w:cs="Arial"/>
          <w:sz w:val="24"/>
          <w:szCs w:val="24"/>
        </w:rPr>
        <w:t xml:space="preserve">. Production </w:t>
      </w:r>
      <w:r w:rsidR="008B5D8F" w:rsidRPr="00C42CFB">
        <w:rPr>
          <w:rFonts w:ascii="Arial" w:hAnsi="Arial" w:cs="Arial"/>
          <w:sz w:val="24"/>
          <w:szCs w:val="24"/>
        </w:rPr>
        <w:t xml:space="preserve">and outreach </w:t>
      </w:r>
      <w:r w:rsidRPr="00C42CFB">
        <w:rPr>
          <w:rFonts w:ascii="Arial" w:hAnsi="Arial" w:cs="Arial"/>
          <w:sz w:val="24"/>
          <w:szCs w:val="24"/>
        </w:rPr>
        <w:t xml:space="preserve">funders </w:t>
      </w:r>
      <w:r w:rsidR="00FD45E5" w:rsidRPr="00C42CFB">
        <w:rPr>
          <w:rFonts w:ascii="Arial" w:hAnsi="Arial" w:cs="Arial"/>
          <w:sz w:val="24"/>
          <w:szCs w:val="24"/>
        </w:rPr>
        <w:t>Genentech</w:t>
      </w:r>
      <w:r w:rsidR="0012642F">
        <w:rPr>
          <w:rFonts w:ascii="Arial" w:hAnsi="Arial" w:cs="Arial"/>
          <w:color w:val="000000"/>
          <w:sz w:val="24"/>
          <w:szCs w:val="24"/>
        </w:rPr>
        <w:t xml:space="preserve">, </w:t>
      </w:r>
      <w:r w:rsidR="0012642F" w:rsidRPr="00245B3D">
        <w:rPr>
          <w:rFonts w:ascii="Arial" w:hAnsi="Arial" w:cs="Arial"/>
          <w:color w:val="000000"/>
          <w:sz w:val="24"/>
          <w:szCs w:val="24"/>
        </w:rPr>
        <w:t>a member of the Roche Group</w:t>
      </w:r>
      <w:r w:rsidR="00FD45E5" w:rsidRPr="00C42CFB">
        <w:rPr>
          <w:rFonts w:ascii="Arial" w:hAnsi="Arial" w:cs="Arial"/>
          <w:sz w:val="24"/>
          <w:szCs w:val="24"/>
        </w:rPr>
        <w:t>; the National Human Genome Research Institute at the National Institutes of Health; 23andMe; American Society of Clinical Oncology</w:t>
      </w:r>
      <w:r w:rsidR="00BB14F4" w:rsidRPr="00C42CFB">
        <w:rPr>
          <w:rFonts w:ascii="Arial" w:hAnsi="Arial" w:cs="Arial"/>
          <w:sz w:val="24"/>
          <w:szCs w:val="24"/>
        </w:rPr>
        <w:t xml:space="preserve"> (ASCO) and its</w:t>
      </w:r>
      <w:r w:rsidR="00FD45E5" w:rsidRPr="00C42CFB">
        <w:rPr>
          <w:rFonts w:ascii="Arial" w:hAnsi="Arial" w:cs="Arial"/>
          <w:sz w:val="24"/>
          <w:szCs w:val="24"/>
        </w:rPr>
        <w:t xml:space="preserve"> Conquer Cancer Foundation; Basser Initiative at Gray Foundation; Cancer Treatment Centers of America; Foundation Medicine, Inc.; Craig and Susan McCaw Foundation; and </w:t>
      </w:r>
      <w:r w:rsidR="00DF16EB">
        <w:rPr>
          <w:rFonts w:ascii="Arial" w:hAnsi="Arial" w:cs="Arial"/>
          <w:sz w:val="24"/>
          <w:szCs w:val="24"/>
        </w:rPr>
        <w:t xml:space="preserve">major funder </w:t>
      </w:r>
      <w:r w:rsidR="00FD45E5" w:rsidRPr="00C42CFB">
        <w:rPr>
          <w:rFonts w:ascii="Arial" w:hAnsi="Arial" w:cs="Arial"/>
          <w:sz w:val="24"/>
          <w:szCs w:val="24"/>
        </w:rPr>
        <w:t xml:space="preserve">the Corporation for Public Broadcasting </w:t>
      </w:r>
      <w:r w:rsidRPr="00C42CFB">
        <w:rPr>
          <w:rFonts w:ascii="Arial" w:hAnsi="Arial" w:cs="Arial"/>
          <w:sz w:val="24"/>
          <w:szCs w:val="24"/>
        </w:rPr>
        <w:t>will support project initiatives to expand the reach of the series. The involvement of these partners will enable the film to reach an even larger audience, engaging researchers</w:t>
      </w:r>
      <w:r w:rsidR="00BB14F4" w:rsidRPr="00C42CFB">
        <w:rPr>
          <w:rFonts w:ascii="Arial" w:hAnsi="Arial" w:cs="Arial"/>
          <w:sz w:val="24"/>
          <w:szCs w:val="24"/>
        </w:rPr>
        <w:t>, physicians</w:t>
      </w:r>
      <w:r w:rsidRPr="00C42CFB">
        <w:rPr>
          <w:rFonts w:ascii="Arial" w:hAnsi="Arial" w:cs="Arial"/>
          <w:sz w:val="24"/>
          <w:szCs w:val="24"/>
        </w:rPr>
        <w:t xml:space="preserve"> and patients in the national conversation about the topic. In the months building up to the national broadcast premiere, the group will organize screenings and discussions in cities across the country, working with local public television stations and a wide range of educational, medical and scientific organizations.</w:t>
      </w:r>
    </w:p>
    <w:p w14:paraId="33703BDE" w14:textId="77777777" w:rsidR="00115BCF" w:rsidRPr="00C42CFB" w:rsidRDefault="00115BCF" w:rsidP="00115BCF">
      <w:pPr>
        <w:spacing w:after="0" w:line="240" w:lineRule="auto"/>
        <w:rPr>
          <w:rFonts w:ascii="Arial" w:hAnsi="Arial" w:cs="Arial"/>
          <w:sz w:val="24"/>
          <w:szCs w:val="24"/>
        </w:rPr>
      </w:pPr>
    </w:p>
    <w:p w14:paraId="73B5846B" w14:textId="77777777" w:rsidR="00115BCF" w:rsidRPr="00C42CFB" w:rsidRDefault="00115BCF" w:rsidP="00115BCF">
      <w:pPr>
        <w:spacing w:after="0" w:line="240" w:lineRule="auto"/>
        <w:rPr>
          <w:rFonts w:ascii="Arial" w:hAnsi="Arial" w:cs="Arial"/>
          <w:sz w:val="24"/>
          <w:szCs w:val="24"/>
        </w:rPr>
      </w:pPr>
      <w:r w:rsidRPr="00C42CFB">
        <w:rPr>
          <w:rFonts w:ascii="Arial" w:hAnsi="Arial" w:cs="Arial"/>
          <w:color w:val="000000"/>
          <w:sz w:val="24"/>
          <w:szCs w:val="24"/>
        </w:rPr>
        <w:lastRenderedPageBreak/>
        <w:t xml:space="preserve">In conjunction with the broadcast, </w:t>
      </w:r>
      <w:r w:rsidRPr="00C42CFB">
        <w:rPr>
          <w:rFonts w:ascii="Arial" w:hAnsi="Arial" w:cs="Arial"/>
          <w:sz w:val="24"/>
          <w:szCs w:val="24"/>
        </w:rPr>
        <w:t xml:space="preserve">WETA will also develop </w:t>
      </w:r>
      <w:r w:rsidRPr="00C42CFB">
        <w:rPr>
          <w:rFonts w:ascii="Arial" w:hAnsi="Arial" w:cs="Arial"/>
          <w:color w:val="000000"/>
          <w:sz w:val="24"/>
          <w:szCs w:val="24"/>
        </w:rPr>
        <w:t xml:space="preserve">a robust interactive website and social and digital media components, including a </w:t>
      </w:r>
      <w:r w:rsidRPr="00C42CFB">
        <w:rPr>
          <w:rFonts w:ascii="Arial" w:hAnsi="Arial" w:cs="Arial"/>
          <w:sz w:val="24"/>
          <w:szCs w:val="24"/>
        </w:rPr>
        <w:t>multi-media educational initiative designed to engage teachers and students through multiple platforms.</w:t>
      </w:r>
    </w:p>
    <w:p w14:paraId="15A5F5BC" w14:textId="77777777" w:rsidR="00115BCF" w:rsidRPr="00C42CFB" w:rsidRDefault="00115BCF" w:rsidP="00115BCF">
      <w:pPr>
        <w:autoSpaceDE w:val="0"/>
        <w:autoSpaceDN w:val="0"/>
        <w:adjustRightInd w:val="0"/>
        <w:spacing w:after="0" w:line="240" w:lineRule="auto"/>
        <w:rPr>
          <w:rFonts w:ascii="Arial" w:hAnsi="Arial" w:cs="Arial"/>
          <w:sz w:val="24"/>
          <w:szCs w:val="24"/>
        </w:rPr>
      </w:pPr>
    </w:p>
    <w:p w14:paraId="1AD0E053" w14:textId="2067C046" w:rsidR="00115BCF" w:rsidRPr="00245B3D" w:rsidRDefault="00115BCF" w:rsidP="00245B3D">
      <w:pPr>
        <w:autoSpaceDE w:val="0"/>
        <w:autoSpaceDN w:val="0"/>
        <w:spacing w:after="0" w:line="240" w:lineRule="auto"/>
        <w:rPr>
          <w:rFonts w:ascii="Arial" w:hAnsi="Arial" w:cs="Arial"/>
          <w:sz w:val="24"/>
          <w:szCs w:val="24"/>
        </w:rPr>
      </w:pPr>
      <w:r w:rsidRPr="00C42CFB">
        <w:rPr>
          <w:rFonts w:ascii="Arial" w:hAnsi="Arial" w:cs="Arial"/>
          <w:b/>
          <w:caps/>
          <w:sz w:val="24"/>
          <w:szCs w:val="24"/>
        </w:rPr>
        <w:t>Ken Burns Presents</w:t>
      </w:r>
      <w:r w:rsidRPr="00C42CFB">
        <w:rPr>
          <w:rFonts w:ascii="Arial" w:hAnsi="Arial" w:cs="Arial"/>
          <w:b/>
          <w:i/>
          <w:iCs/>
          <w:sz w:val="24"/>
          <w:szCs w:val="24"/>
        </w:rPr>
        <w:t xml:space="preserve"> </w:t>
      </w:r>
      <w:r w:rsidRPr="00C42CFB">
        <w:rPr>
          <w:rFonts w:ascii="Arial" w:hAnsi="Arial" w:cs="Arial"/>
          <w:b/>
          <w:i/>
          <w:sz w:val="24"/>
          <w:szCs w:val="24"/>
        </w:rPr>
        <w:t>THE GENE: AN INTIMATE HISTORY</w:t>
      </w:r>
      <w:r w:rsidRPr="00C42CFB">
        <w:rPr>
          <w:rFonts w:ascii="Arial" w:hAnsi="Arial" w:cs="Arial"/>
          <w:sz w:val="24"/>
          <w:szCs w:val="24"/>
        </w:rPr>
        <w:t xml:space="preserve"> is a production of </w:t>
      </w:r>
      <w:r w:rsidRPr="00245B3D">
        <w:rPr>
          <w:rFonts w:ascii="Arial" w:hAnsi="Arial" w:cs="Arial"/>
          <w:sz w:val="24"/>
          <w:szCs w:val="24"/>
        </w:rPr>
        <w:t xml:space="preserve">Florentine Films and WETA Washington, D.C., in association with Ark Media. Executive Producer and Senior Creative Consultant: Ken Burns. Written by Geoffrey Ward and Kenneth L. Burns; and Barak Goodman and David Blistein. Based on the book </w:t>
      </w:r>
      <w:r w:rsidRPr="00245B3D">
        <w:rPr>
          <w:rFonts w:ascii="Arial" w:hAnsi="Arial" w:cs="Arial"/>
          <w:i/>
          <w:iCs/>
          <w:sz w:val="24"/>
          <w:szCs w:val="24"/>
        </w:rPr>
        <w:t xml:space="preserve">The Gene: An Intimate History </w:t>
      </w:r>
      <w:r w:rsidRPr="00245B3D">
        <w:rPr>
          <w:rFonts w:ascii="Arial" w:hAnsi="Arial" w:cs="Arial"/>
          <w:sz w:val="24"/>
          <w:szCs w:val="24"/>
        </w:rPr>
        <w:t>by Dr. Siddhartha Mukherjee. Produced by Barak Goodman. Executive Producers: Dr. Siddhartha Mukherjee, Dalton Delan, Tom Chiodo and Anne Harrington. Production and outreach funding has been provided by Genentech</w:t>
      </w:r>
      <w:r w:rsidR="003E74CB" w:rsidRPr="00245B3D">
        <w:rPr>
          <w:rFonts w:ascii="Arial" w:hAnsi="Arial" w:cs="Arial"/>
          <w:color w:val="000000"/>
          <w:sz w:val="24"/>
          <w:szCs w:val="24"/>
        </w:rPr>
        <w:t>, a member of the Roche Group</w:t>
      </w:r>
      <w:r w:rsidR="00FD45E5" w:rsidRPr="00245B3D">
        <w:rPr>
          <w:rFonts w:ascii="Arial" w:hAnsi="Arial" w:cs="Arial"/>
          <w:sz w:val="24"/>
          <w:szCs w:val="24"/>
        </w:rPr>
        <w:t xml:space="preserve">; </w:t>
      </w:r>
      <w:r w:rsidRPr="00245B3D">
        <w:rPr>
          <w:rFonts w:ascii="Arial" w:hAnsi="Arial" w:cs="Arial"/>
          <w:sz w:val="24"/>
          <w:szCs w:val="24"/>
        </w:rPr>
        <w:t>the National Human Genome Research Institute at the National Institutes of Health</w:t>
      </w:r>
      <w:r w:rsidR="00FD45E5" w:rsidRPr="00245B3D">
        <w:rPr>
          <w:rFonts w:ascii="Arial" w:hAnsi="Arial" w:cs="Arial"/>
          <w:sz w:val="24"/>
          <w:szCs w:val="24"/>
        </w:rPr>
        <w:t>;</w:t>
      </w:r>
      <w:r w:rsidRPr="00245B3D">
        <w:rPr>
          <w:rFonts w:ascii="Arial" w:hAnsi="Arial" w:cs="Arial"/>
          <w:sz w:val="24"/>
          <w:szCs w:val="24"/>
        </w:rPr>
        <w:t xml:space="preserve"> 23andMe</w:t>
      </w:r>
      <w:r w:rsidR="00FD45E5" w:rsidRPr="00245B3D">
        <w:rPr>
          <w:rFonts w:ascii="Arial" w:hAnsi="Arial" w:cs="Arial"/>
          <w:sz w:val="24"/>
          <w:szCs w:val="24"/>
        </w:rPr>
        <w:t>;</w:t>
      </w:r>
      <w:r w:rsidRPr="00245B3D">
        <w:rPr>
          <w:rFonts w:ascii="Arial" w:hAnsi="Arial" w:cs="Arial"/>
          <w:sz w:val="24"/>
          <w:szCs w:val="24"/>
        </w:rPr>
        <w:t> American Society of Clinical Oncology</w:t>
      </w:r>
      <w:r w:rsidR="00BB14F4" w:rsidRPr="00245B3D">
        <w:rPr>
          <w:rFonts w:ascii="Arial" w:hAnsi="Arial" w:cs="Arial"/>
          <w:sz w:val="24"/>
          <w:szCs w:val="24"/>
        </w:rPr>
        <w:t xml:space="preserve"> (ASCO) and its </w:t>
      </w:r>
      <w:r w:rsidRPr="00245B3D">
        <w:rPr>
          <w:rFonts w:ascii="Arial" w:hAnsi="Arial" w:cs="Arial"/>
          <w:sz w:val="24"/>
          <w:szCs w:val="24"/>
        </w:rPr>
        <w:t>Conquer Cancer Foundation</w:t>
      </w:r>
      <w:r w:rsidR="00FD45E5" w:rsidRPr="00245B3D">
        <w:rPr>
          <w:rFonts w:ascii="Arial" w:hAnsi="Arial" w:cs="Arial"/>
          <w:sz w:val="24"/>
          <w:szCs w:val="24"/>
        </w:rPr>
        <w:t>;</w:t>
      </w:r>
      <w:r w:rsidRPr="00245B3D">
        <w:rPr>
          <w:rFonts w:ascii="Arial" w:hAnsi="Arial" w:cs="Arial"/>
          <w:sz w:val="24"/>
          <w:szCs w:val="24"/>
        </w:rPr>
        <w:t xml:space="preserve"> Basser Initiative at Gray Foundation</w:t>
      </w:r>
      <w:r w:rsidR="00FD45E5" w:rsidRPr="00245B3D">
        <w:rPr>
          <w:rFonts w:ascii="Arial" w:hAnsi="Arial" w:cs="Arial"/>
          <w:sz w:val="24"/>
          <w:szCs w:val="24"/>
        </w:rPr>
        <w:t>;</w:t>
      </w:r>
      <w:r w:rsidRPr="00245B3D">
        <w:rPr>
          <w:rFonts w:ascii="Arial" w:hAnsi="Arial" w:cs="Arial"/>
          <w:sz w:val="24"/>
          <w:szCs w:val="24"/>
        </w:rPr>
        <w:t xml:space="preserve"> Cancer Treatment Centers of America</w:t>
      </w:r>
      <w:r w:rsidR="00FD45E5" w:rsidRPr="00245B3D">
        <w:rPr>
          <w:rFonts w:ascii="Arial" w:hAnsi="Arial" w:cs="Arial"/>
          <w:sz w:val="24"/>
          <w:szCs w:val="24"/>
        </w:rPr>
        <w:t>;</w:t>
      </w:r>
      <w:r w:rsidRPr="00245B3D">
        <w:rPr>
          <w:rFonts w:ascii="Arial" w:hAnsi="Arial" w:cs="Arial"/>
          <w:sz w:val="24"/>
          <w:szCs w:val="24"/>
        </w:rPr>
        <w:t xml:space="preserve"> Foundation Medicine, </w:t>
      </w:r>
      <w:r w:rsidR="00FD45E5" w:rsidRPr="00245B3D">
        <w:rPr>
          <w:rFonts w:ascii="Arial" w:hAnsi="Arial" w:cs="Arial"/>
          <w:sz w:val="24"/>
          <w:szCs w:val="24"/>
        </w:rPr>
        <w:t xml:space="preserve">Inc.; </w:t>
      </w:r>
      <w:r w:rsidR="007E6C27">
        <w:rPr>
          <w:rFonts w:ascii="Arial" w:hAnsi="Arial" w:cs="Arial"/>
          <w:sz w:val="24"/>
          <w:szCs w:val="24"/>
        </w:rPr>
        <w:t xml:space="preserve">and </w:t>
      </w:r>
      <w:r w:rsidRPr="00245B3D">
        <w:rPr>
          <w:rFonts w:ascii="Arial" w:hAnsi="Arial" w:cs="Arial"/>
          <w:sz w:val="24"/>
          <w:szCs w:val="24"/>
        </w:rPr>
        <w:t xml:space="preserve">Craig and Susan McCaw </w:t>
      </w:r>
      <w:r w:rsidRPr="001B0972">
        <w:rPr>
          <w:rFonts w:ascii="Arial" w:hAnsi="Arial" w:cs="Arial"/>
          <w:sz w:val="24"/>
          <w:szCs w:val="24"/>
        </w:rPr>
        <w:t>Foundation</w:t>
      </w:r>
      <w:r w:rsidR="002455CE" w:rsidRPr="001B0972">
        <w:rPr>
          <w:rFonts w:ascii="Arial" w:hAnsi="Arial" w:cs="Arial"/>
          <w:sz w:val="24"/>
          <w:szCs w:val="24"/>
        </w:rPr>
        <w:t xml:space="preserve">. </w:t>
      </w:r>
      <w:r w:rsidR="001024D7" w:rsidRPr="001B0972">
        <w:rPr>
          <w:rFonts w:ascii="Arial" w:hAnsi="Arial" w:cs="Arial"/>
          <w:sz w:val="24"/>
          <w:szCs w:val="24"/>
        </w:rPr>
        <w:t>Major funding has also been provided by the Corporation for Public Broadcasting.</w:t>
      </w:r>
    </w:p>
    <w:p w14:paraId="5A3A9E60" w14:textId="77777777" w:rsidR="00115BCF" w:rsidRPr="00C42CFB" w:rsidRDefault="00115BCF" w:rsidP="00115BCF">
      <w:pPr>
        <w:autoSpaceDE w:val="0"/>
        <w:autoSpaceDN w:val="0"/>
        <w:spacing w:after="0" w:line="240" w:lineRule="auto"/>
        <w:rPr>
          <w:rFonts w:ascii="Arial" w:hAnsi="Arial" w:cs="Arial"/>
          <w:sz w:val="24"/>
          <w:szCs w:val="24"/>
        </w:rPr>
      </w:pPr>
    </w:p>
    <w:p w14:paraId="65CD411E" w14:textId="1F6C716C" w:rsidR="00C83608" w:rsidRPr="00C42CFB" w:rsidRDefault="00C83608" w:rsidP="00C83608">
      <w:pPr>
        <w:spacing w:after="0" w:line="240" w:lineRule="auto"/>
        <w:jc w:val="center"/>
        <w:rPr>
          <w:rFonts w:ascii="Arial" w:hAnsi="Arial" w:cs="Arial"/>
          <w:sz w:val="24"/>
          <w:szCs w:val="24"/>
        </w:rPr>
      </w:pPr>
      <w:r w:rsidRPr="00C42CFB">
        <w:rPr>
          <w:rFonts w:ascii="Arial" w:hAnsi="Arial" w:cs="Arial"/>
          <w:sz w:val="24"/>
          <w:szCs w:val="24"/>
        </w:rPr>
        <w:t>– PBS –</w:t>
      </w:r>
    </w:p>
    <w:p w14:paraId="03446E41" w14:textId="77777777" w:rsidR="00115BCF" w:rsidRPr="00C42CFB" w:rsidRDefault="00115BCF" w:rsidP="00115BCF">
      <w:pPr>
        <w:spacing w:after="0" w:line="240" w:lineRule="auto"/>
        <w:rPr>
          <w:rFonts w:ascii="Arial" w:hAnsi="Arial" w:cs="Arial"/>
          <w:b/>
          <w:sz w:val="24"/>
          <w:szCs w:val="24"/>
        </w:rPr>
      </w:pPr>
    </w:p>
    <w:p w14:paraId="73466E21" w14:textId="3163FB9F" w:rsidR="00115BCF" w:rsidRPr="00C42CFB" w:rsidRDefault="00115BCF" w:rsidP="00115BCF">
      <w:pPr>
        <w:autoSpaceDE w:val="0"/>
        <w:autoSpaceDN w:val="0"/>
        <w:adjustRightInd w:val="0"/>
        <w:spacing w:after="0" w:line="240" w:lineRule="auto"/>
        <w:rPr>
          <w:rFonts w:ascii="Arial" w:hAnsi="Arial" w:cs="Arial"/>
          <w:b/>
          <w:bCs/>
          <w:color w:val="000000"/>
          <w:sz w:val="24"/>
          <w:szCs w:val="24"/>
        </w:rPr>
      </w:pPr>
      <w:r w:rsidRPr="00C42CFB">
        <w:rPr>
          <w:rFonts w:ascii="Arial" w:hAnsi="Arial" w:cs="Arial"/>
          <w:b/>
          <w:sz w:val="24"/>
          <w:szCs w:val="24"/>
          <w:bdr w:val="none" w:sz="0" w:space="0" w:color="auto" w:frame="1"/>
        </w:rPr>
        <w:t>WETA Washington, D.C.,</w:t>
      </w:r>
      <w:r w:rsidRPr="00C42CFB">
        <w:rPr>
          <w:rFonts w:ascii="Arial" w:hAnsi="Arial" w:cs="Arial"/>
          <w:sz w:val="24"/>
          <w:szCs w:val="24"/>
          <w:bdr w:val="none" w:sz="0" w:space="0" w:color="auto" w:frame="1"/>
        </w:rPr>
        <w:t xml:space="preserve"> is one of the largest producing stations of new content for public television in the United States. WETA productions and co-productions include </w:t>
      </w:r>
      <w:r w:rsidRPr="00C42CFB">
        <w:rPr>
          <w:rFonts w:ascii="Arial" w:hAnsi="Arial" w:cs="Arial"/>
          <w:caps/>
          <w:sz w:val="24"/>
          <w:szCs w:val="24"/>
          <w:bdr w:val="none" w:sz="0" w:space="0" w:color="auto" w:frame="1"/>
        </w:rPr>
        <w:t>PBS NewsHour, Washington Week, The Kennedy Center Mark Twain Prize, THE LIBRARY OF CONGRESS GERSHWIN PRIZE FOR POPULAR SONG, Latino Americans, The Italian Americans</w:t>
      </w:r>
      <w:r w:rsidRPr="00C42CFB">
        <w:rPr>
          <w:rFonts w:ascii="Arial" w:hAnsi="Arial" w:cs="Arial"/>
          <w:sz w:val="24"/>
          <w:szCs w:val="24"/>
          <w:bdr w:val="none" w:sz="0" w:space="0" w:color="auto" w:frame="1"/>
        </w:rPr>
        <w:t xml:space="preserve"> and</w:t>
      </w:r>
      <w:r w:rsidRPr="00C42CFB">
        <w:rPr>
          <w:rFonts w:ascii="Arial" w:hAnsi="Arial" w:cs="Arial"/>
          <w:caps/>
          <w:sz w:val="24"/>
          <w:szCs w:val="24"/>
          <w:bdr w:val="none" w:sz="0" w:space="0" w:color="auto" w:frame="1"/>
        </w:rPr>
        <w:t xml:space="preserve"> </w:t>
      </w:r>
      <w:r w:rsidRPr="00C42CFB">
        <w:rPr>
          <w:rFonts w:ascii="Arial" w:hAnsi="Arial" w:cs="Arial"/>
          <w:sz w:val="24"/>
          <w:szCs w:val="24"/>
          <w:bdr w:val="none" w:sz="0" w:space="0" w:color="auto" w:frame="1"/>
        </w:rPr>
        <w:t xml:space="preserve">documentaries by filmmaker Ken Burns, including </w:t>
      </w:r>
      <w:r w:rsidRPr="00C42CFB">
        <w:rPr>
          <w:rFonts w:ascii="Arial" w:hAnsi="Arial" w:cs="Arial"/>
          <w:sz w:val="24"/>
          <w:szCs w:val="24"/>
        </w:rPr>
        <w:t>Ken Burns Presents</w:t>
      </w:r>
      <w:r w:rsidRPr="00C42CFB">
        <w:rPr>
          <w:rFonts w:ascii="Arial" w:hAnsi="Arial" w:cs="Arial"/>
          <w:i/>
          <w:sz w:val="24"/>
          <w:szCs w:val="24"/>
        </w:rPr>
        <w:t xml:space="preserve"> </w:t>
      </w:r>
      <w:r w:rsidRPr="00C42CFB">
        <w:rPr>
          <w:rFonts w:ascii="Arial" w:hAnsi="Arial" w:cs="Arial"/>
          <w:sz w:val="24"/>
          <w:szCs w:val="24"/>
        </w:rPr>
        <w:t>CANCER: THE EMPEROR OF ALL MALADIES A Film by Barak Goodman</w:t>
      </w:r>
      <w:r w:rsidRPr="00C42CFB">
        <w:rPr>
          <w:rFonts w:ascii="Arial" w:hAnsi="Arial" w:cs="Arial"/>
          <w:sz w:val="24"/>
          <w:szCs w:val="24"/>
          <w:bdr w:val="none" w:sz="0" w:space="0" w:color="auto" w:frame="1"/>
        </w:rPr>
        <w:t xml:space="preserve">, and </w:t>
      </w:r>
      <w:r w:rsidR="001C7349" w:rsidRPr="00C42CFB">
        <w:rPr>
          <w:rFonts w:ascii="Arial" w:hAnsi="Arial" w:cs="Arial"/>
          <w:sz w:val="24"/>
          <w:szCs w:val="24"/>
          <w:bdr w:val="none" w:sz="0" w:space="0" w:color="auto" w:frame="1"/>
        </w:rPr>
        <w:t>films</w:t>
      </w:r>
      <w:r w:rsidR="00343F96" w:rsidRPr="00C42CFB">
        <w:rPr>
          <w:rFonts w:ascii="Arial" w:hAnsi="Arial" w:cs="Arial"/>
          <w:sz w:val="24"/>
          <w:szCs w:val="24"/>
          <w:bdr w:val="none" w:sz="0" w:space="0" w:color="auto" w:frame="1"/>
        </w:rPr>
        <w:t xml:space="preserve"> by </w:t>
      </w:r>
      <w:r w:rsidRPr="00C42CFB">
        <w:rPr>
          <w:rFonts w:ascii="Arial" w:hAnsi="Arial" w:cs="Arial"/>
          <w:sz w:val="24"/>
          <w:szCs w:val="24"/>
          <w:bdr w:val="none" w:sz="0" w:space="0" w:color="auto" w:frame="1"/>
        </w:rPr>
        <w:t xml:space="preserve">scholar Henry Louis Gates, Jr. Sharon Percy Rockefeller is president and CEO. More information on WETA and its programs and services is available at </w:t>
      </w:r>
      <w:hyperlink r:id="rId10" w:history="1">
        <w:r w:rsidRPr="00C42CFB">
          <w:rPr>
            <w:rStyle w:val="Hyperlink"/>
            <w:rFonts w:ascii="Arial" w:hAnsi="Arial" w:cs="Arial"/>
            <w:i/>
            <w:iCs/>
            <w:sz w:val="24"/>
            <w:szCs w:val="24"/>
            <w:bdr w:val="none" w:sz="0" w:space="0" w:color="auto" w:frame="1"/>
          </w:rPr>
          <w:t>www.weta.org</w:t>
        </w:r>
      </w:hyperlink>
      <w:r w:rsidRPr="00C42CFB">
        <w:rPr>
          <w:rFonts w:ascii="Arial" w:hAnsi="Arial" w:cs="Arial"/>
          <w:color w:val="212121"/>
          <w:sz w:val="24"/>
          <w:szCs w:val="24"/>
          <w:bdr w:val="none" w:sz="0" w:space="0" w:color="auto" w:frame="1"/>
        </w:rPr>
        <w:t>.</w:t>
      </w:r>
    </w:p>
    <w:p w14:paraId="6FFBE2DF" w14:textId="77777777" w:rsidR="00115BCF" w:rsidRPr="00C42CFB" w:rsidRDefault="00115BCF" w:rsidP="00115BCF">
      <w:pPr>
        <w:autoSpaceDE w:val="0"/>
        <w:autoSpaceDN w:val="0"/>
        <w:adjustRightInd w:val="0"/>
        <w:spacing w:after="0" w:line="240" w:lineRule="auto"/>
        <w:ind w:right="50"/>
        <w:rPr>
          <w:rFonts w:ascii="Arial" w:hAnsi="Arial" w:cs="Arial"/>
          <w:b/>
          <w:sz w:val="24"/>
          <w:szCs w:val="24"/>
        </w:rPr>
      </w:pPr>
    </w:p>
    <w:p w14:paraId="2D3B71BC" w14:textId="02E7D813" w:rsidR="00115BCF" w:rsidRPr="00C42CFB" w:rsidRDefault="00115BCF" w:rsidP="00115BCF">
      <w:pPr>
        <w:shd w:val="clear" w:color="auto" w:fill="FFFFFF"/>
        <w:spacing w:after="0" w:line="240" w:lineRule="auto"/>
        <w:outlineLvl w:val="0"/>
        <w:rPr>
          <w:rFonts w:ascii="Arial" w:eastAsia="Times New Roman" w:hAnsi="Arial" w:cs="Arial"/>
          <w:sz w:val="24"/>
          <w:szCs w:val="24"/>
        </w:rPr>
      </w:pPr>
      <w:r w:rsidRPr="00C42CFB">
        <w:rPr>
          <w:rFonts w:ascii="Arial" w:hAnsi="Arial" w:cs="Arial"/>
          <w:b/>
          <w:sz w:val="24"/>
          <w:szCs w:val="24"/>
          <w:lang w:eastAsia="ar-SA"/>
        </w:rPr>
        <w:t xml:space="preserve">Ark Media </w:t>
      </w:r>
      <w:r w:rsidRPr="00C42CFB">
        <w:rPr>
          <w:rFonts w:ascii="Arial" w:hAnsi="Arial" w:cs="Arial"/>
          <w:sz w:val="24"/>
          <w:szCs w:val="24"/>
          <w:lang w:eastAsia="ar-SA"/>
        </w:rPr>
        <w:t>was founded</w:t>
      </w:r>
      <w:r w:rsidRPr="00C42CFB">
        <w:rPr>
          <w:rFonts w:ascii="Arial" w:hAnsi="Arial" w:cs="Arial"/>
          <w:b/>
          <w:sz w:val="24"/>
          <w:szCs w:val="24"/>
          <w:lang w:eastAsia="ar-SA"/>
        </w:rPr>
        <w:t xml:space="preserve"> </w:t>
      </w:r>
      <w:r w:rsidRPr="00C42CFB">
        <w:rPr>
          <w:rFonts w:ascii="Arial" w:hAnsi="Arial" w:cs="Arial"/>
          <w:sz w:val="24"/>
          <w:szCs w:val="24"/>
          <w:lang w:eastAsia="ar-SA"/>
        </w:rPr>
        <w:t>by</w:t>
      </w:r>
      <w:r w:rsidRPr="00C42CFB">
        <w:rPr>
          <w:rFonts w:ascii="Arial" w:hAnsi="Arial" w:cs="Arial"/>
          <w:b/>
          <w:sz w:val="24"/>
          <w:szCs w:val="24"/>
          <w:lang w:eastAsia="ar-SA"/>
        </w:rPr>
        <w:t xml:space="preserve"> </w:t>
      </w:r>
      <w:r w:rsidRPr="00C42CFB">
        <w:rPr>
          <w:rFonts w:ascii="Arial" w:eastAsia="Times New Roman" w:hAnsi="Arial" w:cs="Arial"/>
          <w:spacing w:val="6"/>
          <w:sz w:val="24"/>
          <w:szCs w:val="24"/>
        </w:rPr>
        <w:t>Barak Goodman and Rachel Dretzin in 1996, and they were joined by partner John Maggio in 2003. Together, Goodman, Dretzin, and Maggio have grown Ark into a leading producer of non-fiction series, theatrical documentaries, and television specials on a wide variety of subjects, along the way nurturing a diverse roster of passionate and talented filmmakers. </w:t>
      </w:r>
      <w:r w:rsidRPr="00C42CFB">
        <w:rPr>
          <w:rFonts w:ascii="Arial" w:eastAsia="Times New Roman" w:hAnsi="Arial" w:cs="Arial"/>
          <w:sz w:val="24"/>
          <w:szCs w:val="24"/>
        </w:rPr>
        <w:t>Ark</w:t>
      </w:r>
      <w:r w:rsidR="001360A7">
        <w:rPr>
          <w:rFonts w:ascii="Arial" w:eastAsia="Times New Roman" w:hAnsi="Arial" w:cs="Arial"/>
          <w:sz w:val="24"/>
          <w:szCs w:val="24"/>
        </w:rPr>
        <w:t>’</w:t>
      </w:r>
      <w:r w:rsidRPr="00C42CFB">
        <w:rPr>
          <w:rFonts w:ascii="Arial" w:eastAsia="Times New Roman" w:hAnsi="Arial" w:cs="Arial"/>
          <w:sz w:val="24"/>
          <w:szCs w:val="24"/>
        </w:rPr>
        <w:t xml:space="preserve">s films have been honored with four national primetime Emmy Awards, an Academy Award nomination, multiple Writers Guild Awards, two duPont Columbia batons and three George H. Foster Peabody Awards, among many other awards and accolades. </w:t>
      </w:r>
      <w:r w:rsidRPr="00C42CFB">
        <w:rPr>
          <w:rFonts w:ascii="Arial" w:eastAsia="Times New Roman" w:hAnsi="Arial" w:cs="Arial"/>
          <w:color w:val="020031"/>
          <w:sz w:val="24"/>
          <w:szCs w:val="24"/>
        </w:rPr>
        <w:t>Coming</w:t>
      </w:r>
      <w:r w:rsidRPr="00C42CFB">
        <w:rPr>
          <w:rFonts w:ascii="Arial" w:eastAsia="Times New Roman" w:hAnsi="Arial" w:cs="Arial"/>
          <w:sz w:val="24"/>
          <w:szCs w:val="24"/>
        </w:rPr>
        <w:t xml:space="preserve"> soon: the feature documentary adaptation of Andrew Solomon</w:t>
      </w:r>
      <w:r w:rsidR="001360A7">
        <w:rPr>
          <w:rFonts w:ascii="Arial" w:eastAsia="Times New Roman" w:hAnsi="Arial" w:cs="Arial"/>
          <w:sz w:val="24"/>
          <w:szCs w:val="24"/>
        </w:rPr>
        <w:t>’</w:t>
      </w:r>
      <w:r w:rsidRPr="00C42CFB">
        <w:rPr>
          <w:rFonts w:ascii="Arial" w:eastAsia="Times New Roman" w:hAnsi="Arial" w:cs="Arial"/>
          <w:sz w:val="24"/>
          <w:szCs w:val="24"/>
        </w:rPr>
        <w:t>s monumental nonfiction book,</w:t>
      </w:r>
      <w:r w:rsidRPr="00C42CFB">
        <w:rPr>
          <w:rStyle w:val="apple-converted-space"/>
          <w:rFonts w:ascii="Arial" w:eastAsia="Times New Roman" w:hAnsi="Arial" w:cs="Arial"/>
          <w:sz w:val="24"/>
          <w:szCs w:val="24"/>
        </w:rPr>
        <w:t> </w:t>
      </w:r>
      <w:r w:rsidRPr="00C42CFB">
        <w:rPr>
          <w:rFonts w:ascii="Arial" w:eastAsia="Times New Roman" w:hAnsi="Arial" w:cs="Arial"/>
          <w:iCs/>
          <w:caps/>
          <w:sz w:val="24"/>
          <w:szCs w:val="24"/>
        </w:rPr>
        <w:t>Far From the Tree,</w:t>
      </w:r>
      <w:r w:rsidRPr="00C42CFB">
        <w:rPr>
          <w:rFonts w:ascii="Arial" w:eastAsia="Times New Roman" w:hAnsi="Arial" w:cs="Arial"/>
          <w:sz w:val="24"/>
          <w:szCs w:val="24"/>
        </w:rPr>
        <w:t xml:space="preserve"> in partnership with Participant Media; an </w:t>
      </w:r>
      <w:r w:rsidRPr="00C42CFB">
        <w:rPr>
          <w:rFonts w:ascii="Arial" w:eastAsia="Times New Roman" w:hAnsi="Arial" w:cs="Arial"/>
          <w:caps/>
          <w:sz w:val="24"/>
          <w:szCs w:val="24"/>
        </w:rPr>
        <w:t>American Experience</w:t>
      </w:r>
      <w:r w:rsidRPr="00C42CFB">
        <w:rPr>
          <w:rFonts w:ascii="Arial" w:eastAsia="Times New Roman" w:hAnsi="Arial" w:cs="Arial"/>
          <w:sz w:val="24"/>
          <w:szCs w:val="24"/>
        </w:rPr>
        <w:t xml:space="preserve"> film about Teddy Roosevelt</w:t>
      </w:r>
      <w:r w:rsidR="001360A7">
        <w:rPr>
          <w:rFonts w:ascii="Arial" w:eastAsia="Times New Roman" w:hAnsi="Arial" w:cs="Arial"/>
          <w:color w:val="020031"/>
          <w:sz w:val="24"/>
          <w:szCs w:val="24"/>
        </w:rPr>
        <w:t>’</w:t>
      </w:r>
      <w:r w:rsidRPr="00C42CFB">
        <w:rPr>
          <w:rFonts w:ascii="Arial" w:eastAsia="Times New Roman" w:hAnsi="Arial" w:cs="Arial"/>
          <w:sz w:val="24"/>
          <w:szCs w:val="24"/>
        </w:rPr>
        <w:t>s fateful journey down an unknown Amazonian river in 1914, which almost cost him his life; a film for MSNBC about the press during the civil rights era; and a four-part series about genetics, based on Siddhartha Mukherjee</w:t>
      </w:r>
      <w:r w:rsidR="001360A7">
        <w:rPr>
          <w:rFonts w:ascii="Arial" w:eastAsia="Times New Roman" w:hAnsi="Arial" w:cs="Arial"/>
          <w:sz w:val="24"/>
          <w:szCs w:val="24"/>
        </w:rPr>
        <w:t>’</w:t>
      </w:r>
      <w:r w:rsidRPr="00C42CFB">
        <w:rPr>
          <w:rFonts w:ascii="Arial" w:eastAsia="Times New Roman" w:hAnsi="Arial" w:cs="Arial"/>
          <w:sz w:val="24"/>
          <w:szCs w:val="24"/>
        </w:rPr>
        <w:t xml:space="preserve">s best-seller </w:t>
      </w:r>
      <w:r w:rsidRPr="00C42CFB">
        <w:rPr>
          <w:rFonts w:ascii="Arial" w:eastAsia="Times New Roman" w:hAnsi="Arial" w:cs="Arial"/>
          <w:i/>
          <w:iCs/>
          <w:sz w:val="24"/>
          <w:szCs w:val="24"/>
        </w:rPr>
        <w:t>The Gene: An Intimate History</w:t>
      </w:r>
      <w:r w:rsidRPr="00C42CFB">
        <w:rPr>
          <w:rFonts w:ascii="Arial" w:eastAsia="Times New Roman" w:hAnsi="Arial" w:cs="Arial"/>
          <w:sz w:val="24"/>
          <w:szCs w:val="24"/>
        </w:rPr>
        <w:t>.</w:t>
      </w:r>
    </w:p>
    <w:p w14:paraId="5C87025A" w14:textId="77777777" w:rsidR="00115BCF" w:rsidRPr="00C42CFB" w:rsidRDefault="00115BCF" w:rsidP="00115BCF">
      <w:pPr>
        <w:spacing w:after="0" w:line="240" w:lineRule="auto"/>
        <w:rPr>
          <w:rFonts w:ascii="Arial" w:eastAsia="Times New Roman" w:hAnsi="Arial" w:cs="Arial"/>
          <w:sz w:val="24"/>
          <w:szCs w:val="24"/>
        </w:rPr>
      </w:pPr>
    </w:p>
    <w:p w14:paraId="465C77D7" w14:textId="77777777" w:rsidR="00A53998" w:rsidRDefault="00A53998">
      <w:pPr>
        <w:spacing w:after="0" w:line="240" w:lineRule="auto"/>
        <w:rPr>
          <w:rFonts w:ascii="Arial" w:hAnsi="Arial" w:cs="Arial"/>
          <w:b/>
          <w:bCs/>
          <w:sz w:val="24"/>
          <w:szCs w:val="24"/>
        </w:rPr>
      </w:pPr>
      <w:r>
        <w:rPr>
          <w:rFonts w:ascii="Arial" w:hAnsi="Arial" w:cs="Arial"/>
          <w:b/>
          <w:bCs/>
          <w:sz w:val="24"/>
          <w:szCs w:val="24"/>
        </w:rPr>
        <w:br w:type="page"/>
      </w:r>
    </w:p>
    <w:p w14:paraId="59342FBC" w14:textId="45E6E7EE" w:rsidR="00AD2A5C" w:rsidRDefault="00DD0F31" w:rsidP="00DD0F31">
      <w:pPr>
        <w:widowControl w:val="0"/>
        <w:autoSpaceDE w:val="0"/>
        <w:autoSpaceDN w:val="0"/>
        <w:adjustRightInd w:val="0"/>
        <w:spacing w:after="0" w:line="240" w:lineRule="auto"/>
        <w:rPr>
          <w:rFonts w:ascii="Arial" w:hAnsi="Arial" w:cs="Arial"/>
          <w:sz w:val="24"/>
          <w:szCs w:val="24"/>
        </w:rPr>
      </w:pPr>
      <w:r w:rsidRPr="00C42CFB">
        <w:rPr>
          <w:rFonts w:ascii="Arial" w:hAnsi="Arial" w:cs="Arial"/>
          <w:b/>
          <w:bCs/>
          <w:sz w:val="24"/>
          <w:szCs w:val="24"/>
        </w:rPr>
        <w:lastRenderedPageBreak/>
        <w:t>About PBS</w:t>
      </w:r>
    </w:p>
    <w:p w14:paraId="2F91F05B" w14:textId="23667ED8" w:rsidR="00DD0F31" w:rsidRPr="00C42CFB" w:rsidRDefault="00E74E90" w:rsidP="00DD0F31">
      <w:pPr>
        <w:widowControl w:val="0"/>
        <w:autoSpaceDE w:val="0"/>
        <w:autoSpaceDN w:val="0"/>
        <w:adjustRightInd w:val="0"/>
        <w:spacing w:after="0" w:line="240" w:lineRule="auto"/>
        <w:rPr>
          <w:rFonts w:ascii="Arial" w:hAnsi="Arial" w:cs="Arial"/>
          <w:sz w:val="24"/>
          <w:szCs w:val="24"/>
        </w:rPr>
      </w:pPr>
      <w:hyperlink r:id="rId11" w:history="1">
        <w:r w:rsidR="00DD0F31" w:rsidRPr="00C42CFB">
          <w:rPr>
            <w:rFonts w:ascii="Arial" w:hAnsi="Arial" w:cs="Arial"/>
            <w:color w:val="0000FF"/>
            <w:sz w:val="24"/>
            <w:szCs w:val="24"/>
            <w:u w:val="single" w:color="0000FF"/>
          </w:rPr>
          <w:t>PBS</w:t>
        </w:r>
      </w:hyperlink>
      <w:r w:rsidR="00DD0F31" w:rsidRPr="00C42CFB">
        <w:rPr>
          <w:rFonts w:ascii="Arial" w:hAnsi="Arial" w:cs="Arial"/>
          <w:sz w:val="24"/>
          <w:szCs w:val="24"/>
        </w:rPr>
        <w:t>,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w:t>
      </w:r>
      <w:r w:rsidR="001360A7">
        <w:rPr>
          <w:rFonts w:ascii="Arial" w:hAnsi="Arial" w:cs="Arial"/>
          <w:sz w:val="24"/>
          <w:szCs w:val="24"/>
        </w:rPr>
        <w:t>’</w:t>
      </w:r>
      <w:r w:rsidR="00DD0F31" w:rsidRPr="00C42CFB">
        <w:rPr>
          <w:rFonts w:ascii="Arial" w:hAnsi="Arial" w:cs="Arial"/>
          <w:sz w:val="24"/>
          <w:szCs w:val="24"/>
        </w:rPr>
        <w:t xml:space="preserve"> broad array of programs has been consistently honored by the industry</w:t>
      </w:r>
      <w:r w:rsidR="001360A7">
        <w:rPr>
          <w:rFonts w:ascii="Arial" w:hAnsi="Arial" w:cs="Arial"/>
          <w:sz w:val="24"/>
          <w:szCs w:val="24"/>
        </w:rPr>
        <w:t>’</w:t>
      </w:r>
      <w:r w:rsidR="00DD0F31" w:rsidRPr="00C42CFB">
        <w:rPr>
          <w:rFonts w:ascii="Arial" w:hAnsi="Arial" w:cs="Arial"/>
          <w:sz w:val="24"/>
          <w:szCs w:val="24"/>
        </w:rPr>
        <w:t>s most coveted award competitions. Teachers of children from pre-K through 12th grade turn to PBS for digital content and services that help bring classroom lessons to life. Decades of research confirms that PBS</w:t>
      </w:r>
      <w:r w:rsidR="001360A7">
        <w:rPr>
          <w:rFonts w:ascii="Arial" w:hAnsi="Arial" w:cs="Arial"/>
          <w:sz w:val="24"/>
          <w:szCs w:val="24"/>
        </w:rPr>
        <w:t>’</w:t>
      </w:r>
      <w:r w:rsidR="00DD0F31" w:rsidRPr="00C42CFB">
        <w:rPr>
          <w:rFonts w:ascii="Arial" w:hAnsi="Arial" w:cs="Arial"/>
          <w:sz w:val="24"/>
          <w:szCs w:val="24"/>
        </w:rPr>
        <w:t xml:space="preserve"> premier children</w:t>
      </w:r>
      <w:r w:rsidR="001360A7">
        <w:rPr>
          <w:rFonts w:ascii="Arial" w:hAnsi="Arial" w:cs="Arial"/>
          <w:sz w:val="24"/>
          <w:szCs w:val="24"/>
        </w:rPr>
        <w:t>’</w:t>
      </w:r>
      <w:r w:rsidR="00DD0F31" w:rsidRPr="00C42CFB">
        <w:rPr>
          <w:rFonts w:ascii="Arial" w:hAnsi="Arial" w:cs="Arial"/>
          <w:sz w:val="24"/>
          <w:szCs w:val="24"/>
        </w:rPr>
        <w:t>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2" w:history="1">
        <w:r w:rsidR="00DD0F31" w:rsidRPr="00C42CFB">
          <w:rPr>
            <w:rFonts w:ascii="Arial" w:hAnsi="Arial" w:cs="Arial"/>
            <w:color w:val="0000FF"/>
            <w:sz w:val="24"/>
            <w:szCs w:val="24"/>
            <w:u w:val="single" w:color="0000FF"/>
          </w:rPr>
          <w:t>pbskids.org</w:t>
        </w:r>
      </w:hyperlink>
      <w:r w:rsidR="00DD0F31" w:rsidRPr="00C42CFB">
        <w:rPr>
          <w:rFonts w:ascii="Arial" w:hAnsi="Arial" w:cs="Arial"/>
          <w:sz w:val="24"/>
          <w:szCs w:val="24"/>
        </w:rPr>
        <w:t>, via an array of mobile apps and in communities across America. More information about PBS is available at </w:t>
      </w:r>
      <w:hyperlink r:id="rId13" w:history="1">
        <w:r w:rsidR="00DD0F31" w:rsidRPr="00C42CFB">
          <w:rPr>
            <w:rFonts w:ascii="Arial" w:hAnsi="Arial" w:cs="Arial"/>
            <w:color w:val="0000FF"/>
            <w:sz w:val="24"/>
            <w:szCs w:val="24"/>
            <w:u w:val="single" w:color="0000FF"/>
          </w:rPr>
          <w:t>www.pbs.org</w:t>
        </w:r>
      </w:hyperlink>
      <w:r w:rsidR="00DD0F31" w:rsidRPr="00C42CFB">
        <w:rPr>
          <w:rFonts w:ascii="Arial" w:hAnsi="Arial" w:cs="Arial"/>
          <w:sz w:val="24"/>
          <w:szCs w:val="24"/>
        </w:rPr>
        <w:t>, one of the leading dot-org websites on the internet, or by following </w:t>
      </w:r>
      <w:hyperlink r:id="rId14" w:history="1">
        <w:r w:rsidR="00DD0F31" w:rsidRPr="00C42CFB">
          <w:rPr>
            <w:rFonts w:ascii="Arial" w:hAnsi="Arial" w:cs="Arial"/>
            <w:color w:val="0000FF"/>
            <w:sz w:val="24"/>
            <w:szCs w:val="24"/>
            <w:u w:val="single" w:color="0000FF"/>
          </w:rPr>
          <w:t>PBS on Twitter</w:t>
        </w:r>
      </w:hyperlink>
      <w:r w:rsidR="00DD0F31" w:rsidRPr="00C42CFB">
        <w:rPr>
          <w:rFonts w:ascii="Arial" w:hAnsi="Arial" w:cs="Arial"/>
          <w:sz w:val="24"/>
          <w:szCs w:val="24"/>
        </w:rPr>
        <w:t>, </w:t>
      </w:r>
      <w:hyperlink r:id="rId15" w:history="1">
        <w:r w:rsidR="00DD0F31" w:rsidRPr="00C42CFB">
          <w:rPr>
            <w:rFonts w:ascii="Arial" w:hAnsi="Arial" w:cs="Arial"/>
            <w:color w:val="0000FF"/>
            <w:sz w:val="24"/>
            <w:szCs w:val="24"/>
            <w:u w:val="single" w:color="0000FF"/>
          </w:rPr>
          <w:t>Facebook</w:t>
        </w:r>
      </w:hyperlink>
      <w:r w:rsidR="00DD0F31" w:rsidRPr="00C42CFB">
        <w:rPr>
          <w:rFonts w:ascii="Arial" w:hAnsi="Arial" w:cs="Arial"/>
          <w:sz w:val="24"/>
          <w:szCs w:val="24"/>
        </w:rPr>
        <w:t> or through our </w:t>
      </w:r>
      <w:hyperlink r:id="rId16" w:history="1">
        <w:r w:rsidR="00DD0F31" w:rsidRPr="00C42CFB">
          <w:rPr>
            <w:rFonts w:ascii="Arial" w:hAnsi="Arial" w:cs="Arial"/>
            <w:color w:val="0000FF"/>
            <w:sz w:val="24"/>
            <w:szCs w:val="24"/>
            <w:u w:val="single" w:color="0000FF"/>
          </w:rPr>
          <w:t>apps for mobile and connected devices</w:t>
        </w:r>
      </w:hyperlink>
      <w:r w:rsidR="00DD0F31" w:rsidRPr="00C42CFB">
        <w:rPr>
          <w:rFonts w:ascii="Arial" w:hAnsi="Arial" w:cs="Arial"/>
          <w:sz w:val="24"/>
          <w:szCs w:val="24"/>
        </w:rPr>
        <w:t>. Specific program information and updates for press are available at </w:t>
      </w:r>
      <w:hyperlink r:id="rId17" w:history="1">
        <w:r w:rsidR="00DD0F31" w:rsidRPr="00C42CFB">
          <w:rPr>
            <w:rFonts w:ascii="Arial" w:hAnsi="Arial" w:cs="Arial"/>
            <w:color w:val="0000FF"/>
            <w:sz w:val="24"/>
            <w:szCs w:val="24"/>
            <w:u w:val="single" w:color="0000FF"/>
          </w:rPr>
          <w:t>pbs.org/pressroom</w:t>
        </w:r>
      </w:hyperlink>
      <w:r w:rsidR="00DD0F31" w:rsidRPr="00C42CFB">
        <w:rPr>
          <w:rFonts w:ascii="Arial" w:hAnsi="Arial" w:cs="Arial"/>
          <w:sz w:val="24"/>
          <w:szCs w:val="24"/>
        </w:rPr>
        <w:t> or by following</w:t>
      </w:r>
      <w:hyperlink r:id="rId18" w:history="1">
        <w:r w:rsidR="00DD0F31" w:rsidRPr="00C42CFB">
          <w:rPr>
            <w:rFonts w:ascii="Arial" w:hAnsi="Arial" w:cs="Arial"/>
            <w:color w:val="0000FF"/>
            <w:sz w:val="24"/>
            <w:szCs w:val="24"/>
            <w:u w:val="single" w:color="0000FF"/>
          </w:rPr>
          <w:t> PBS Pressroom on Twitter</w:t>
        </w:r>
      </w:hyperlink>
      <w:r w:rsidR="00DD0F31" w:rsidRPr="00C42CFB">
        <w:rPr>
          <w:rFonts w:ascii="Arial" w:hAnsi="Arial" w:cs="Arial"/>
          <w:sz w:val="24"/>
          <w:szCs w:val="24"/>
        </w:rPr>
        <w:t>.</w:t>
      </w:r>
    </w:p>
    <w:p w14:paraId="2D83C2D9" w14:textId="77777777" w:rsidR="00115BCF" w:rsidRPr="00C42CFB" w:rsidRDefault="00115BCF" w:rsidP="00115BCF">
      <w:pPr>
        <w:autoSpaceDE w:val="0"/>
        <w:autoSpaceDN w:val="0"/>
        <w:adjustRightInd w:val="0"/>
        <w:spacing w:after="0" w:line="240" w:lineRule="auto"/>
        <w:rPr>
          <w:rFonts w:ascii="Arial" w:hAnsi="Arial" w:cs="Arial"/>
          <w:b/>
          <w:color w:val="000000"/>
          <w:sz w:val="24"/>
          <w:szCs w:val="24"/>
        </w:rPr>
      </w:pPr>
    </w:p>
    <w:p w14:paraId="32D6C5DD" w14:textId="25895A16" w:rsidR="00115BCF" w:rsidRPr="00C42CFB" w:rsidRDefault="00115BCF" w:rsidP="00115BCF">
      <w:pPr>
        <w:autoSpaceDE w:val="0"/>
        <w:autoSpaceDN w:val="0"/>
        <w:adjustRightInd w:val="0"/>
        <w:spacing w:after="0" w:line="240" w:lineRule="auto"/>
        <w:rPr>
          <w:rFonts w:ascii="Arial" w:hAnsi="Arial" w:cs="Arial"/>
          <w:color w:val="000000"/>
          <w:sz w:val="24"/>
          <w:szCs w:val="24"/>
        </w:rPr>
      </w:pPr>
      <w:r w:rsidRPr="00C42CFB">
        <w:rPr>
          <w:rFonts w:ascii="Arial" w:hAnsi="Arial" w:cs="Arial"/>
          <w:b/>
          <w:color w:val="000000"/>
          <w:sz w:val="24"/>
          <w:szCs w:val="24"/>
        </w:rPr>
        <w:t xml:space="preserve">The </w:t>
      </w:r>
      <w:r w:rsidRPr="00C42CFB">
        <w:rPr>
          <w:rFonts w:ascii="Arial" w:hAnsi="Arial" w:cs="Arial"/>
          <w:b/>
          <w:bCs/>
          <w:color w:val="000000"/>
          <w:sz w:val="24"/>
          <w:szCs w:val="24"/>
        </w:rPr>
        <w:t>Corporation for Public Broadcasting (CPB)</w:t>
      </w:r>
      <w:r w:rsidRPr="00C42CFB">
        <w:rPr>
          <w:rFonts w:ascii="Arial" w:hAnsi="Arial" w:cs="Arial"/>
          <w:color w:val="000000"/>
          <w:sz w:val="24"/>
          <w:szCs w:val="24"/>
        </w:rPr>
        <w:t>, a private, nonprofit corporation created by Congress in 1967, is the steward of the federal government</w:t>
      </w:r>
      <w:r w:rsidR="001360A7">
        <w:rPr>
          <w:rFonts w:ascii="Arial" w:hAnsi="Arial" w:cs="Arial"/>
          <w:color w:val="000000"/>
          <w:sz w:val="24"/>
          <w:szCs w:val="24"/>
        </w:rPr>
        <w:t>’</w:t>
      </w:r>
      <w:r w:rsidRPr="00C42CFB">
        <w:rPr>
          <w:rFonts w:ascii="Arial" w:hAnsi="Arial" w:cs="Arial"/>
          <w:color w:val="000000"/>
          <w:sz w:val="24"/>
          <w:szCs w:val="24"/>
        </w:rPr>
        <w:t>s investment in public broadcasting. It helps s</w:t>
      </w:r>
      <w:r w:rsidR="00527A9C" w:rsidRPr="00C42CFB">
        <w:rPr>
          <w:rFonts w:ascii="Arial" w:hAnsi="Arial" w:cs="Arial"/>
          <w:color w:val="000000"/>
          <w:sz w:val="24"/>
          <w:szCs w:val="24"/>
        </w:rPr>
        <w:t xml:space="preserve">upport the operations of more than </w:t>
      </w:r>
      <w:r w:rsidRPr="00C42CFB">
        <w:rPr>
          <w:rFonts w:ascii="Arial" w:hAnsi="Arial" w:cs="Arial"/>
          <w:color w:val="000000"/>
          <w:sz w:val="24"/>
          <w:szCs w:val="24"/>
        </w:rPr>
        <w:t xml:space="preserve">1,500 locally owned and operated public television and radio stations nationwide. CPB is also the largest single source of funding for research, technology, and program development for public radio, television and related online services. More information about CPB is available at </w:t>
      </w:r>
      <w:hyperlink r:id="rId19" w:history="1">
        <w:r w:rsidRPr="00C42CFB">
          <w:rPr>
            <w:rFonts w:ascii="Arial" w:hAnsi="Arial" w:cs="Arial"/>
            <w:i/>
            <w:iCs/>
            <w:color w:val="0000FF"/>
            <w:sz w:val="24"/>
            <w:szCs w:val="24"/>
          </w:rPr>
          <w:t>www.cpb.org</w:t>
        </w:r>
      </w:hyperlink>
      <w:r w:rsidRPr="00C42CFB">
        <w:rPr>
          <w:rFonts w:ascii="Arial" w:hAnsi="Arial" w:cs="Arial"/>
          <w:color w:val="000000"/>
          <w:sz w:val="24"/>
          <w:szCs w:val="24"/>
        </w:rPr>
        <w:t>.</w:t>
      </w:r>
    </w:p>
    <w:p w14:paraId="7471909D" w14:textId="77777777" w:rsidR="00115BCF" w:rsidRPr="00C42CFB" w:rsidRDefault="00115BCF" w:rsidP="00115BCF">
      <w:pPr>
        <w:spacing w:after="0" w:line="240" w:lineRule="auto"/>
        <w:rPr>
          <w:rFonts w:ascii="Arial" w:hAnsi="Arial" w:cs="Arial"/>
          <w:b/>
          <w:sz w:val="24"/>
          <w:szCs w:val="24"/>
        </w:rPr>
      </w:pPr>
    </w:p>
    <w:p w14:paraId="43C5D55D" w14:textId="4988C15A" w:rsidR="00115BCF" w:rsidRPr="00C42CFB" w:rsidRDefault="000357FB" w:rsidP="00115BCF">
      <w:pPr>
        <w:spacing w:after="0" w:line="240" w:lineRule="auto"/>
        <w:rPr>
          <w:rFonts w:ascii="Arial" w:hAnsi="Arial" w:cs="Arial"/>
          <w:b/>
          <w:sz w:val="24"/>
          <w:szCs w:val="24"/>
        </w:rPr>
      </w:pPr>
      <w:r w:rsidRPr="00C42CFB">
        <w:rPr>
          <w:rFonts w:ascii="Arial" w:hAnsi="Arial" w:cs="Arial"/>
          <w:b/>
          <w:sz w:val="24"/>
          <w:szCs w:val="24"/>
        </w:rPr>
        <w:t>Press Contact</w:t>
      </w:r>
    </w:p>
    <w:p w14:paraId="17973438" w14:textId="4CAC4A7B" w:rsidR="00115BCF" w:rsidRPr="00C42CFB" w:rsidRDefault="00115BCF" w:rsidP="00115BCF">
      <w:pPr>
        <w:spacing w:after="0" w:line="240" w:lineRule="auto"/>
        <w:ind w:left="720"/>
        <w:rPr>
          <w:rFonts w:ascii="Arial" w:hAnsi="Arial" w:cs="Arial"/>
          <w:sz w:val="24"/>
          <w:szCs w:val="24"/>
        </w:rPr>
      </w:pPr>
      <w:r w:rsidRPr="00C42CFB">
        <w:rPr>
          <w:rFonts w:ascii="Arial" w:hAnsi="Arial" w:cs="Arial"/>
          <w:b/>
          <w:sz w:val="24"/>
          <w:szCs w:val="24"/>
        </w:rPr>
        <w:t>DKC Public Relations</w:t>
      </w:r>
      <w:r w:rsidRPr="00C42CFB">
        <w:rPr>
          <w:rFonts w:ascii="Arial" w:hAnsi="Arial" w:cs="Arial"/>
          <w:sz w:val="24"/>
          <w:szCs w:val="24"/>
        </w:rPr>
        <w:br/>
        <w:t xml:space="preserve">Brian Moriarty, </w:t>
      </w:r>
      <w:bookmarkStart w:id="0" w:name="_GoBack"/>
      <w:bookmarkEnd w:id="0"/>
      <w:r w:rsidR="00E82408">
        <w:rPr>
          <w:rFonts w:ascii="Arial" w:hAnsi="Arial" w:cs="Arial"/>
          <w:sz w:val="24"/>
          <w:szCs w:val="24"/>
        </w:rPr>
        <w:fldChar w:fldCharType="begin"/>
      </w:r>
      <w:r w:rsidR="00E82408">
        <w:rPr>
          <w:rFonts w:ascii="Arial" w:hAnsi="Arial" w:cs="Arial"/>
          <w:sz w:val="24"/>
          <w:szCs w:val="24"/>
        </w:rPr>
        <w:instrText xml:space="preserve"> HYPERLINK "mailto:</w:instrText>
      </w:r>
      <w:r w:rsidR="00E82408" w:rsidRPr="00E82408">
        <w:rPr>
          <w:rFonts w:ascii="Arial" w:hAnsi="Arial" w:cs="Arial"/>
          <w:sz w:val="24"/>
          <w:szCs w:val="24"/>
        </w:rPr>
        <w:instrText>brian_moriarty@dkcnews.com</w:instrText>
      </w:r>
      <w:r w:rsidR="00E82408">
        <w:rPr>
          <w:rFonts w:ascii="Arial" w:hAnsi="Arial" w:cs="Arial"/>
          <w:sz w:val="24"/>
          <w:szCs w:val="24"/>
        </w:rPr>
        <w:instrText xml:space="preserve">" </w:instrText>
      </w:r>
      <w:r w:rsidR="00E82408">
        <w:rPr>
          <w:rFonts w:ascii="Arial" w:hAnsi="Arial" w:cs="Arial"/>
          <w:sz w:val="24"/>
          <w:szCs w:val="24"/>
        </w:rPr>
        <w:fldChar w:fldCharType="separate"/>
      </w:r>
      <w:r w:rsidR="00E82408" w:rsidRPr="00291931">
        <w:rPr>
          <w:rStyle w:val="Hyperlink"/>
          <w:rFonts w:ascii="Arial" w:hAnsi="Arial" w:cs="Arial"/>
          <w:sz w:val="24"/>
          <w:szCs w:val="24"/>
        </w:rPr>
        <w:t>brian_moriarty@dkcnews.com</w:t>
      </w:r>
      <w:r w:rsidR="00E82408">
        <w:rPr>
          <w:rFonts w:ascii="Arial" w:hAnsi="Arial" w:cs="Arial"/>
          <w:sz w:val="24"/>
          <w:szCs w:val="24"/>
        </w:rPr>
        <w:fldChar w:fldCharType="end"/>
      </w:r>
      <w:r w:rsidRPr="00C42CFB">
        <w:rPr>
          <w:rStyle w:val="Hyperlink"/>
          <w:rFonts w:ascii="Arial" w:hAnsi="Arial" w:cs="Arial"/>
          <w:color w:val="auto"/>
          <w:sz w:val="24"/>
          <w:szCs w:val="24"/>
          <w:u w:val="none"/>
        </w:rPr>
        <w:t xml:space="preserve"> / </w:t>
      </w:r>
      <w:r w:rsidRPr="00C42CFB">
        <w:rPr>
          <w:rFonts w:ascii="Arial" w:hAnsi="Arial" w:cs="Arial"/>
          <w:sz w:val="24"/>
          <w:szCs w:val="24"/>
        </w:rPr>
        <w:t>212.981.5252</w:t>
      </w:r>
    </w:p>
    <w:p w14:paraId="0096BB9D" w14:textId="45AB0B6A" w:rsidR="001F77D4" w:rsidRDefault="001F77D4" w:rsidP="00821C80">
      <w:pPr>
        <w:spacing w:after="0" w:line="240" w:lineRule="auto"/>
        <w:rPr>
          <w:rFonts w:ascii="Arial" w:hAnsi="Arial" w:cs="Arial"/>
          <w:b/>
        </w:rPr>
      </w:pPr>
    </w:p>
    <w:p w14:paraId="4DE1CB3B" w14:textId="77777777" w:rsidR="00C42CFB" w:rsidRPr="00C42CFB" w:rsidRDefault="00C42CFB" w:rsidP="00821C80">
      <w:pPr>
        <w:spacing w:after="0" w:line="240" w:lineRule="auto"/>
        <w:rPr>
          <w:rFonts w:ascii="Arial" w:hAnsi="Arial" w:cs="Arial"/>
          <w:b/>
        </w:rPr>
      </w:pPr>
    </w:p>
    <w:sectPr w:rsidR="00C42CFB" w:rsidRPr="00C42CFB" w:rsidSect="009E53CC">
      <w:headerReference w:type="first" r:id="rId20"/>
      <w:footerReference w:type="first" r:id="rId2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70488" w14:textId="77777777" w:rsidR="00E74E90" w:rsidRDefault="00E74E90">
      <w:pPr>
        <w:spacing w:after="0" w:line="240" w:lineRule="auto"/>
      </w:pPr>
      <w:r>
        <w:separator/>
      </w:r>
    </w:p>
  </w:endnote>
  <w:endnote w:type="continuationSeparator" w:id="0">
    <w:p w14:paraId="2E719E8F" w14:textId="77777777" w:rsidR="00E74E90" w:rsidRDefault="00E74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Mangal">
    <w:panose1 w:val="02040503050203030202"/>
    <w:charset w:val="00"/>
    <w:family w:val="auto"/>
    <w:pitch w:val="variable"/>
    <w:sig w:usb0="00008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F686" w14:textId="77777777" w:rsidR="00047A1E" w:rsidRPr="006071F9" w:rsidRDefault="00E74E90" w:rsidP="006071F9">
    <w:pPr>
      <w:pStyle w:val="Footer"/>
      <w:spacing w:after="60"/>
      <w:ind w:right="-490"/>
      <w:rPr>
        <w:rFonts w:ascii="Arial" w:hAnsi="Arial" w:cs="Mangal"/>
        <w:color w:val="000000" w:themeColor="text1"/>
        <w:sz w:val="18"/>
        <w:szCs w:val="19"/>
      </w:rPr>
    </w:pPr>
    <w:hyperlink r:id="rId1" w:history="1">
      <w:r w:rsidR="00047A1E" w:rsidRPr="006071F9">
        <w:rPr>
          <w:rStyle w:val="Hyperlink"/>
          <w:rFonts w:ascii="Arial" w:hAnsi="Arial" w:cs="Mangal"/>
          <w:color w:val="000000" w:themeColor="text1"/>
          <w:sz w:val="18"/>
          <w:szCs w:val="19"/>
          <w:u w:val="none"/>
        </w:rPr>
        <w:t>pbs.org</w:t>
      </w:r>
    </w:hyperlink>
    <w:r w:rsidR="00047A1E" w:rsidRPr="006071F9">
      <w:rPr>
        <w:rFonts w:ascii="Arial" w:hAnsi="Arial" w:cs="Mangal"/>
        <w:color w:val="000000" w:themeColor="text1"/>
        <w:sz w:val="18"/>
        <w:szCs w:val="19"/>
      </w:rPr>
      <w:t xml:space="preserve">   •   </w:t>
    </w:r>
    <w:hyperlink r:id="rId2" w:history="1">
      <w:r w:rsidR="00047A1E" w:rsidRPr="006071F9">
        <w:rPr>
          <w:rStyle w:val="Hyperlink"/>
          <w:rFonts w:ascii="Arial" w:hAnsi="Arial" w:cs="Mangal"/>
          <w:color w:val="000000" w:themeColor="text1"/>
          <w:sz w:val="18"/>
          <w:szCs w:val="19"/>
          <w:u w:val="none"/>
        </w:rPr>
        <w:t>pbs.org/pressroom</w:t>
      </w:r>
    </w:hyperlink>
    <w:r w:rsidR="00047A1E" w:rsidRPr="006071F9">
      <w:rPr>
        <w:rFonts w:ascii="Arial" w:hAnsi="Arial" w:cs="Mangal"/>
        <w:color w:val="000000" w:themeColor="text1"/>
        <w:sz w:val="18"/>
        <w:szCs w:val="19"/>
      </w:rPr>
      <w:t xml:space="preserve">   •   </w:t>
    </w:r>
    <w:hyperlink r:id="rId3" w:history="1">
      <w:r w:rsidR="00047A1E" w:rsidRPr="006071F9">
        <w:rPr>
          <w:rStyle w:val="Hyperlink"/>
          <w:rFonts w:ascii="Arial" w:hAnsi="Arial" w:cs="Mangal"/>
          <w:color w:val="000000" w:themeColor="text1"/>
          <w:sz w:val="18"/>
          <w:szCs w:val="19"/>
          <w:u w:val="none"/>
        </w:rPr>
        <w:t>facebook.com/pbs</w:t>
      </w:r>
    </w:hyperlink>
    <w:r w:rsidR="00047A1E" w:rsidRPr="006071F9">
      <w:rPr>
        <w:rFonts w:ascii="Arial" w:hAnsi="Arial" w:cs="Mangal"/>
        <w:color w:val="000000" w:themeColor="text1"/>
        <w:sz w:val="18"/>
        <w:szCs w:val="19"/>
      </w:rPr>
      <w:t xml:space="preserve">   •   </w:t>
    </w:r>
    <w:hyperlink r:id="rId4" w:history="1">
      <w:r w:rsidR="00047A1E" w:rsidRPr="006071F9">
        <w:rPr>
          <w:rStyle w:val="Hyperlink"/>
          <w:rFonts w:ascii="Arial" w:hAnsi="Arial" w:cs="Mangal"/>
          <w:color w:val="000000" w:themeColor="text1"/>
          <w:sz w:val="18"/>
          <w:szCs w:val="19"/>
          <w:u w:val="none"/>
        </w:rPr>
        <w:t>youtube.com/pbs</w:t>
      </w:r>
    </w:hyperlink>
    <w:r w:rsidR="00047A1E" w:rsidRPr="006071F9">
      <w:rPr>
        <w:rFonts w:ascii="Arial" w:hAnsi="Arial" w:cs="Mangal"/>
        <w:color w:val="000000" w:themeColor="text1"/>
        <w:sz w:val="18"/>
        <w:szCs w:val="19"/>
      </w:rPr>
      <w:t xml:space="preserve">   •   </w:t>
    </w:r>
    <w:hyperlink r:id="rId5" w:history="1">
      <w:r w:rsidR="00047A1E" w:rsidRPr="006071F9">
        <w:rPr>
          <w:rStyle w:val="Hyperlink"/>
          <w:rFonts w:ascii="Arial" w:hAnsi="Arial" w:cs="Mangal"/>
          <w:color w:val="000000" w:themeColor="text1"/>
          <w:sz w:val="18"/>
          <w:szCs w:val="19"/>
          <w:u w:val="none"/>
        </w:rPr>
        <w:t>twitter.com/pbspressroom</w:t>
      </w:r>
    </w:hyperlink>
  </w:p>
  <w:p w14:paraId="46105B48" w14:textId="77777777" w:rsidR="00047A1E" w:rsidRDefault="00047A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957D7" w14:textId="77777777" w:rsidR="00E74E90" w:rsidRDefault="00E74E90">
      <w:pPr>
        <w:spacing w:after="0" w:line="240" w:lineRule="auto"/>
      </w:pPr>
      <w:r>
        <w:separator/>
      </w:r>
    </w:p>
  </w:footnote>
  <w:footnote w:type="continuationSeparator" w:id="0">
    <w:p w14:paraId="13D9E996" w14:textId="77777777" w:rsidR="00E74E90" w:rsidRDefault="00E74E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B7A09" w14:textId="77777777" w:rsidR="00047A1E" w:rsidRDefault="00047A1E">
    <w:pPr>
      <w:pStyle w:val="Header"/>
    </w:pPr>
    <w:r w:rsidRPr="006071F9">
      <w:rPr>
        <w:noProof/>
      </w:rPr>
      <w:drawing>
        <wp:anchor distT="0" distB="0" distL="114300" distR="114300" simplePos="0" relativeHeight="251659264" behindDoc="1" locked="0" layoutInCell="1" allowOverlap="1" wp14:anchorId="479F5A4B" wp14:editId="1636F7DF">
          <wp:simplePos x="0" y="0"/>
          <wp:positionH relativeFrom="column">
            <wp:posOffset>-795655</wp:posOffset>
          </wp:positionH>
          <wp:positionV relativeFrom="paragraph">
            <wp:posOffset>-338455</wp:posOffset>
          </wp:positionV>
          <wp:extent cx="7543800" cy="8255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3800" cy="825500"/>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15475"/>
    <w:multiLevelType w:val="hybridMultilevel"/>
    <w:tmpl w:val="DABE65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6D90DA4"/>
    <w:multiLevelType w:val="hybridMultilevel"/>
    <w:tmpl w:val="C40C9876"/>
    <w:lvl w:ilvl="0" w:tplc="04090001">
      <w:start w:val="1"/>
      <w:numFmt w:val="bullet"/>
      <w:lvlText w:val=""/>
      <w:lvlJc w:val="left"/>
      <w:pPr>
        <w:ind w:left="360" w:hanging="360"/>
      </w:pPr>
      <w:rPr>
        <w:rFonts w:ascii="Symbol" w:hAnsi="Symbol" w:hint="default"/>
      </w:rPr>
    </w:lvl>
    <w:lvl w:ilvl="1" w:tplc="5E5A3934">
      <w:start w:val="1"/>
      <w:numFmt w:val="bullet"/>
      <w:lvlText w:val=""/>
      <w:lvlJc w:val="left"/>
      <w:pPr>
        <w:ind w:left="1440" w:hanging="360"/>
      </w:pPr>
      <w:rPr>
        <w:rFonts w:ascii="Symbol" w:hAnsi="Symbol" w:hint="default"/>
        <w:color w:val="auto"/>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
    <w:nsid w:val="31566A42"/>
    <w:multiLevelType w:val="hybridMultilevel"/>
    <w:tmpl w:val="5E96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FB651B"/>
    <w:multiLevelType w:val="hybridMultilevel"/>
    <w:tmpl w:val="0D88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7246C4"/>
    <w:multiLevelType w:val="hybridMultilevel"/>
    <w:tmpl w:val="4484CD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7DE5E9B"/>
    <w:multiLevelType w:val="hybridMultilevel"/>
    <w:tmpl w:val="302C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71566A"/>
    <w:multiLevelType w:val="hybridMultilevel"/>
    <w:tmpl w:val="D70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0A576A"/>
    <w:multiLevelType w:val="hybridMultilevel"/>
    <w:tmpl w:val="8F62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5"/>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438"/>
    <w:rsid w:val="00007AE7"/>
    <w:rsid w:val="00012E76"/>
    <w:rsid w:val="00013A69"/>
    <w:rsid w:val="000158D7"/>
    <w:rsid w:val="00020E8B"/>
    <w:rsid w:val="00022423"/>
    <w:rsid w:val="000333FC"/>
    <w:rsid w:val="00034DFE"/>
    <w:rsid w:val="000357FB"/>
    <w:rsid w:val="0003593D"/>
    <w:rsid w:val="00045C70"/>
    <w:rsid w:val="00046948"/>
    <w:rsid w:val="00047A1E"/>
    <w:rsid w:val="00053F21"/>
    <w:rsid w:val="0006106D"/>
    <w:rsid w:val="00076C1B"/>
    <w:rsid w:val="00080768"/>
    <w:rsid w:val="00080E6E"/>
    <w:rsid w:val="000875A8"/>
    <w:rsid w:val="00090AFF"/>
    <w:rsid w:val="000A1935"/>
    <w:rsid w:val="000B6893"/>
    <w:rsid w:val="000C52CF"/>
    <w:rsid w:val="000D6D64"/>
    <w:rsid w:val="001024D7"/>
    <w:rsid w:val="00106841"/>
    <w:rsid w:val="00111AF4"/>
    <w:rsid w:val="00115396"/>
    <w:rsid w:val="00115BCF"/>
    <w:rsid w:val="0012642F"/>
    <w:rsid w:val="0013136F"/>
    <w:rsid w:val="001360A7"/>
    <w:rsid w:val="00157479"/>
    <w:rsid w:val="00157869"/>
    <w:rsid w:val="001741FF"/>
    <w:rsid w:val="00194116"/>
    <w:rsid w:val="001A4EA5"/>
    <w:rsid w:val="001B0972"/>
    <w:rsid w:val="001B1ED5"/>
    <w:rsid w:val="001B5606"/>
    <w:rsid w:val="001B5DB2"/>
    <w:rsid w:val="001B6F04"/>
    <w:rsid w:val="001C2568"/>
    <w:rsid w:val="001C7349"/>
    <w:rsid w:val="001F42C8"/>
    <w:rsid w:val="001F77D4"/>
    <w:rsid w:val="002117AF"/>
    <w:rsid w:val="00225F2F"/>
    <w:rsid w:val="002354FB"/>
    <w:rsid w:val="002455CE"/>
    <w:rsid w:val="00245B3D"/>
    <w:rsid w:val="0025784A"/>
    <w:rsid w:val="00265250"/>
    <w:rsid w:val="0028602C"/>
    <w:rsid w:val="00293DDA"/>
    <w:rsid w:val="002A1FF1"/>
    <w:rsid w:val="002B142F"/>
    <w:rsid w:val="002C05E6"/>
    <w:rsid w:val="002C39B3"/>
    <w:rsid w:val="002C4B19"/>
    <w:rsid w:val="002D13C3"/>
    <w:rsid w:val="002F6401"/>
    <w:rsid w:val="002F77CE"/>
    <w:rsid w:val="00315DF9"/>
    <w:rsid w:val="00316737"/>
    <w:rsid w:val="003254E6"/>
    <w:rsid w:val="00332686"/>
    <w:rsid w:val="00334D8D"/>
    <w:rsid w:val="00343F96"/>
    <w:rsid w:val="00363961"/>
    <w:rsid w:val="0036447E"/>
    <w:rsid w:val="00366F49"/>
    <w:rsid w:val="00390EDF"/>
    <w:rsid w:val="003962C9"/>
    <w:rsid w:val="003A5CA9"/>
    <w:rsid w:val="003B54DB"/>
    <w:rsid w:val="003D3935"/>
    <w:rsid w:val="003E74CB"/>
    <w:rsid w:val="003F470A"/>
    <w:rsid w:val="003F571E"/>
    <w:rsid w:val="00402F55"/>
    <w:rsid w:val="00413438"/>
    <w:rsid w:val="00420709"/>
    <w:rsid w:val="00425F01"/>
    <w:rsid w:val="004334E0"/>
    <w:rsid w:val="00442395"/>
    <w:rsid w:val="00447909"/>
    <w:rsid w:val="00450C71"/>
    <w:rsid w:val="0045486F"/>
    <w:rsid w:val="0045562D"/>
    <w:rsid w:val="0046462D"/>
    <w:rsid w:val="004A2930"/>
    <w:rsid w:val="004B5BD6"/>
    <w:rsid w:val="004D6E5C"/>
    <w:rsid w:val="004E3F48"/>
    <w:rsid w:val="005033BE"/>
    <w:rsid w:val="0052253C"/>
    <w:rsid w:val="00526D33"/>
    <w:rsid w:val="00527A9C"/>
    <w:rsid w:val="00535BC6"/>
    <w:rsid w:val="0054420B"/>
    <w:rsid w:val="00552241"/>
    <w:rsid w:val="0056356C"/>
    <w:rsid w:val="00587395"/>
    <w:rsid w:val="005B1202"/>
    <w:rsid w:val="005B22E3"/>
    <w:rsid w:val="005B4F16"/>
    <w:rsid w:val="005D3C4A"/>
    <w:rsid w:val="005E6AB0"/>
    <w:rsid w:val="005F236B"/>
    <w:rsid w:val="005F2FB8"/>
    <w:rsid w:val="00602310"/>
    <w:rsid w:val="006071F9"/>
    <w:rsid w:val="00617770"/>
    <w:rsid w:val="006220AC"/>
    <w:rsid w:val="00622E7B"/>
    <w:rsid w:val="00632F28"/>
    <w:rsid w:val="006405AB"/>
    <w:rsid w:val="0064538A"/>
    <w:rsid w:val="00653927"/>
    <w:rsid w:val="00654F34"/>
    <w:rsid w:val="00657A5C"/>
    <w:rsid w:val="0068301A"/>
    <w:rsid w:val="00692FCE"/>
    <w:rsid w:val="006A51F7"/>
    <w:rsid w:val="006C4DEE"/>
    <w:rsid w:val="006C5E35"/>
    <w:rsid w:val="006C5EB6"/>
    <w:rsid w:val="006E1111"/>
    <w:rsid w:val="006E4AC9"/>
    <w:rsid w:val="006F7315"/>
    <w:rsid w:val="006F7346"/>
    <w:rsid w:val="006F7B7C"/>
    <w:rsid w:val="007127DF"/>
    <w:rsid w:val="00721ABC"/>
    <w:rsid w:val="0074581D"/>
    <w:rsid w:val="00766ADE"/>
    <w:rsid w:val="00771CAE"/>
    <w:rsid w:val="007720FE"/>
    <w:rsid w:val="007734C2"/>
    <w:rsid w:val="00782D9F"/>
    <w:rsid w:val="0078335A"/>
    <w:rsid w:val="0079069E"/>
    <w:rsid w:val="007A6299"/>
    <w:rsid w:val="007B53C6"/>
    <w:rsid w:val="007C6517"/>
    <w:rsid w:val="007D2C10"/>
    <w:rsid w:val="007E58BC"/>
    <w:rsid w:val="007E6C27"/>
    <w:rsid w:val="007F1B28"/>
    <w:rsid w:val="007F308C"/>
    <w:rsid w:val="00805FAA"/>
    <w:rsid w:val="00810031"/>
    <w:rsid w:val="00821C80"/>
    <w:rsid w:val="0083318A"/>
    <w:rsid w:val="0083703C"/>
    <w:rsid w:val="00851253"/>
    <w:rsid w:val="008602E8"/>
    <w:rsid w:val="00861CC7"/>
    <w:rsid w:val="0087379C"/>
    <w:rsid w:val="00886EB0"/>
    <w:rsid w:val="0089390E"/>
    <w:rsid w:val="008A31A9"/>
    <w:rsid w:val="008A4265"/>
    <w:rsid w:val="008A5B09"/>
    <w:rsid w:val="008A7A51"/>
    <w:rsid w:val="008B08AA"/>
    <w:rsid w:val="008B50F6"/>
    <w:rsid w:val="008B5D8F"/>
    <w:rsid w:val="008B6B7F"/>
    <w:rsid w:val="008C2F38"/>
    <w:rsid w:val="008D24C7"/>
    <w:rsid w:val="008E7DF1"/>
    <w:rsid w:val="009020C7"/>
    <w:rsid w:val="00903B73"/>
    <w:rsid w:val="00927502"/>
    <w:rsid w:val="0093789D"/>
    <w:rsid w:val="00951FA1"/>
    <w:rsid w:val="0096032F"/>
    <w:rsid w:val="00963E47"/>
    <w:rsid w:val="00973F56"/>
    <w:rsid w:val="009764EC"/>
    <w:rsid w:val="00994B92"/>
    <w:rsid w:val="009C0F66"/>
    <w:rsid w:val="009C34B6"/>
    <w:rsid w:val="009E53CC"/>
    <w:rsid w:val="00A01DF5"/>
    <w:rsid w:val="00A104FB"/>
    <w:rsid w:val="00A12753"/>
    <w:rsid w:val="00A17DA2"/>
    <w:rsid w:val="00A35DAF"/>
    <w:rsid w:val="00A36796"/>
    <w:rsid w:val="00A377E7"/>
    <w:rsid w:val="00A516DF"/>
    <w:rsid w:val="00A53998"/>
    <w:rsid w:val="00A627ED"/>
    <w:rsid w:val="00A664D0"/>
    <w:rsid w:val="00A725E5"/>
    <w:rsid w:val="00A74035"/>
    <w:rsid w:val="00A955B5"/>
    <w:rsid w:val="00AA484B"/>
    <w:rsid w:val="00AC5864"/>
    <w:rsid w:val="00AD2A5C"/>
    <w:rsid w:val="00AD74B6"/>
    <w:rsid w:val="00AE6ACB"/>
    <w:rsid w:val="00AF2539"/>
    <w:rsid w:val="00B02BCC"/>
    <w:rsid w:val="00B267FD"/>
    <w:rsid w:val="00B32BC3"/>
    <w:rsid w:val="00B34486"/>
    <w:rsid w:val="00B40B67"/>
    <w:rsid w:val="00B43100"/>
    <w:rsid w:val="00B519E1"/>
    <w:rsid w:val="00B763A0"/>
    <w:rsid w:val="00B97496"/>
    <w:rsid w:val="00BA0304"/>
    <w:rsid w:val="00BB14F4"/>
    <w:rsid w:val="00BB41D8"/>
    <w:rsid w:val="00BC0801"/>
    <w:rsid w:val="00BC0B82"/>
    <w:rsid w:val="00BC0DEA"/>
    <w:rsid w:val="00BC2ACD"/>
    <w:rsid w:val="00BD6054"/>
    <w:rsid w:val="00BD62BD"/>
    <w:rsid w:val="00C05F45"/>
    <w:rsid w:val="00C11E90"/>
    <w:rsid w:val="00C12E87"/>
    <w:rsid w:val="00C13510"/>
    <w:rsid w:val="00C178F1"/>
    <w:rsid w:val="00C245B1"/>
    <w:rsid w:val="00C276E0"/>
    <w:rsid w:val="00C345B7"/>
    <w:rsid w:val="00C42CFB"/>
    <w:rsid w:val="00C4326A"/>
    <w:rsid w:val="00C44A98"/>
    <w:rsid w:val="00C52864"/>
    <w:rsid w:val="00C55450"/>
    <w:rsid w:val="00C70546"/>
    <w:rsid w:val="00C719E7"/>
    <w:rsid w:val="00C74B63"/>
    <w:rsid w:val="00C75EC6"/>
    <w:rsid w:val="00C763FE"/>
    <w:rsid w:val="00C77518"/>
    <w:rsid w:val="00C83608"/>
    <w:rsid w:val="00C85CE4"/>
    <w:rsid w:val="00CB6B6C"/>
    <w:rsid w:val="00CD3020"/>
    <w:rsid w:val="00CE3183"/>
    <w:rsid w:val="00CF38C3"/>
    <w:rsid w:val="00D02D02"/>
    <w:rsid w:val="00D105E3"/>
    <w:rsid w:val="00D1158E"/>
    <w:rsid w:val="00D13091"/>
    <w:rsid w:val="00D17DFA"/>
    <w:rsid w:val="00D261A9"/>
    <w:rsid w:val="00D3220C"/>
    <w:rsid w:val="00D33EE3"/>
    <w:rsid w:val="00D40E9A"/>
    <w:rsid w:val="00D420D3"/>
    <w:rsid w:val="00D51E83"/>
    <w:rsid w:val="00D53151"/>
    <w:rsid w:val="00D74417"/>
    <w:rsid w:val="00D80A56"/>
    <w:rsid w:val="00D832F9"/>
    <w:rsid w:val="00D876BE"/>
    <w:rsid w:val="00DA31E1"/>
    <w:rsid w:val="00DA433C"/>
    <w:rsid w:val="00DC761D"/>
    <w:rsid w:val="00DD0F31"/>
    <w:rsid w:val="00DD5440"/>
    <w:rsid w:val="00DD6088"/>
    <w:rsid w:val="00DD79AD"/>
    <w:rsid w:val="00DF16EB"/>
    <w:rsid w:val="00DF516D"/>
    <w:rsid w:val="00DF6BBB"/>
    <w:rsid w:val="00DF7BE0"/>
    <w:rsid w:val="00E01DAF"/>
    <w:rsid w:val="00E1029F"/>
    <w:rsid w:val="00E113D9"/>
    <w:rsid w:val="00E12C50"/>
    <w:rsid w:val="00E254AE"/>
    <w:rsid w:val="00E32957"/>
    <w:rsid w:val="00E45896"/>
    <w:rsid w:val="00E54981"/>
    <w:rsid w:val="00E63A1D"/>
    <w:rsid w:val="00E7095C"/>
    <w:rsid w:val="00E74E90"/>
    <w:rsid w:val="00E82408"/>
    <w:rsid w:val="00EA38BC"/>
    <w:rsid w:val="00ED088F"/>
    <w:rsid w:val="00EE57C6"/>
    <w:rsid w:val="00EE7092"/>
    <w:rsid w:val="00EF7CB3"/>
    <w:rsid w:val="00F167C0"/>
    <w:rsid w:val="00F257FB"/>
    <w:rsid w:val="00F33012"/>
    <w:rsid w:val="00F33BE6"/>
    <w:rsid w:val="00F472DE"/>
    <w:rsid w:val="00F650AB"/>
    <w:rsid w:val="00F65E4A"/>
    <w:rsid w:val="00F7479B"/>
    <w:rsid w:val="00F755AE"/>
    <w:rsid w:val="00F928A8"/>
    <w:rsid w:val="00F95F62"/>
    <w:rsid w:val="00FA06B4"/>
    <w:rsid w:val="00FC317A"/>
    <w:rsid w:val="00FD157D"/>
    <w:rsid w:val="00FD45E5"/>
    <w:rsid w:val="00FE36B0"/>
    <w:rsid w:val="00FF18E8"/>
    <w:rsid w:val="00FF40C5"/>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8679F6"/>
  <w15:docId w15:val="{06806425-DD84-432A-BCD1-01D8DA88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02E8"/>
    <w:pPr>
      <w:spacing w:after="200" w:line="276" w:lineRule="auto"/>
    </w:pPr>
    <w:rPr>
      <w:sz w:val="22"/>
      <w:szCs w:val="22"/>
    </w:rPr>
  </w:style>
  <w:style w:type="paragraph" w:styleId="Heading1">
    <w:name w:val="heading 1"/>
    <w:basedOn w:val="Normal"/>
    <w:next w:val="Normal"/>
    <w:link w:val="Heading1Char"/>
    <w:uiPriority w:val="9"/>
    <w:qFormat/>
    <w:rsid w:val="00396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15B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962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413438"/>
  </w:style>
  <w:style w:type="paragraph" w:styleId="Header">
    <w:name w:val="header"/>
    <w:basedOn w:val="Normal"/>
    <w:link w:val="HeaderChar"/>
    <w:uiPriority w:val="99"/>
    <w:unhideWhenUsed/>
    <w:rsid w:val="006071F9"/>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6071F9"/>
    <w:rPr>
      <w:sz w:val="24"/>
      <w:szCs w:val="24"/>
    </w:rPr>
  </w:style>
  <w:style w:type="paragraph" w:styleId="Footer">
    <w:name w:val="footer"/>
    <w:basedOn w:val="Normal"/>
    <w:link w:val="FooterChar"/>
    <w:unhideWhenUsed/>
    <w:rsid w:val="006071F9"/>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6071F9"/>
    <w:rPr>
      <w:sz w:val="24"/>
      <w:szCs w:val="24"/>
    </w:rPr>
  </w:style>
  <w:style w:type="character" w:styleId="Hyperlink">
    <w:name w:val="Hyperlink"/>
    <w:rsid w:val="006071F9"/>
    <w:rPr>
      <w:color w:val="0000FF"/>
      <w:u w:val="single"/>
    </w:rPr>
  </w:style>
  <w:style w:type="character" w:styleId="FollowedHyperlink">
    <w:name w:val="FollowedHyperlink"/>
    <w:basedOn w:val="DefaultParagraphFont"/>
    <w:uiPriority w:val="99"/>
    <w:semiHidden/>
    <w:unhideWhenUsed/>
    <w:rsid w:val="0054420B"/>
    <w:rPr>
      <w:color w:val="800080" w:themeColor="followedHyperlink"/>
      <w:u w:val="single"/>
    </w:rPr>
  </w:style>
  <w:style w:type="character" w:customStyle="1" w:styleId="Heading1Char">
    <w:name w:val="Heading 1 Char"/>
    <w:basedOn w:val="DefaultParagraphFont"/>
    <w:link w:val="Heading1"/>
    <w:uiPriority w:val="9"/>
    <w:rsid w:val="003962C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3962C9"/>
    <w:rPr>
      <w:rFonts w:ascii="Times New Roman" w:eastAsia="Times New Roman" w:hAnsi="Times New Roman" w:cs="Times New Roman"/>
      <w:b/>
      <w:bCs/>
      <w:sz w:val="24"/>
      <w:szCs w:val="24"/>
    </w:rPr>
  </w:style>
  <w:style w:type="paragraph" w:styleId="ListParagraph">
    <w:name w:val="List Paragraph"/>
    <w:basedOn w:val="Normal"/>
    <w:uiPriority w:val="34"/>
    <w:qFormat/>
    <w:rsid w:val="003962C9"/>
    <w:pPr>
      <w:ind w:left="720"/>
      <w:contextualSpacing/>
    </w:pPr>
  </w:style>
  <w:style w:type="paragraph" w:styleId="BalloonText">
    <w:name w:val="Balloon Text"/>
    <w:basedOn w:val="Normal"/>
    <w:link w:val="BalloonTextChar"/>
    <w:uiPriority w:val="99"/>
    <w:semiHidden/>
    <w:unhideWhenUsed/>
    <w:rsid w:val="0039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2C9"/>
    <w:rPr>
      <w:rFonts w:ascii="Tahoma" w:hAnsi="Tahoma" w:cs="Tahoma"/>
      <w:sz w:val="16"/>
      <w:szCs w:val="16"/>
    </w:rPr>
  </w:style>
  <w:style w:type="paragraph" w:customStyle="1" w:styleId="PBSCaption">
    <w:name w:val="PBS Caption"/>
    <w:basedOn w:val="Normal"/>
    <w:rsid w:val="003962C9"/>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styleId="NoSpacing">
    <w:name w:val="No Spacing"/>
    <w:uiPriority w:val="1"/>
    <w:qFormat/>
    <w:rsid w:val="003962C9"/>
    <w:rPr>
      <w:sz w:val="22"/>
      <w:szCs w:val="22"/>
    </w:rPr>
  </w:style>
  <w:style w:type="character" w:styleId="CommentReference">
    <w:name w:val="annotation reference"/>
    <w:basedOn w:val="DefaultParagraphFont"/>
    <w:uiPriority w:val="99"/>
    <w:semiHidden/>
    <w:unhideWhenUsed/>
    <w:rsid w:val="003962C9"/>
    <w:rPr>
      <w:sz w:val="16"/>
      <w:szCs w:val="16"/>
    </w:rPr>
  </w:style>
  <w:style w:type="paragraph" w:styleId="CommentText">
    <w:name w:val="annotation text"/>
    <w:basedOn w:val="Normal"/>
    <w:link w:val="CommentTextChar"/>
    <w:uiPriority w:val="99"/>
    <w:semiHidden/>
    <w:unhideWhenUsed/>
    <w:rsid w:val="003962C9"/>
    <w:pPr>
      <w:spacing w:line="240" w:lineRule="auto"/>
    </w:pPr>
    <w:rPr>
      <w:sz w:val="20"/>
      <w:szCs w:val="20"/>
    </w:rPr>
  </w:style>
  <w:style w:type="character" w:customStyle="1" w:styleId="CommentTextChar">
    <w:name w:val="Comment Text Char"/>
    <w:basedOn w:val="DefaultParagraphFont"/>
    <w:link w:val="CommentText"/>
    <w:uiPriority w:val="99"/>
    <w:semiHidden/>
    <w:rsid w:val="003962C9"/>
  </w:style>
  <w:style w:type="paragraph" w:styleId="CommentSubject">
    <w:name w:val="annotation subject"/>
    <w:basedOn w:val="CommentText"/>
    <w:next w:val="CommentText"/>
    <w:link w:val="CommentSubjectChar"/>
    <w:uiPriority w:val="99"/>
    <w:semiHidden/>
    <w:unhideWhenUsed/>
    <w:rsid w:val="003962C9"/>
    <w:rPr>
      <w:b/>
      <w:bCs/>
    </w:rPr>
  </w:style>
  <w:style w:type="character" w:customStyle="1" w:styleId="CommentSubjectChar">
    <w:name w:val="Comment Subject Char"/>
    <w:basedOn w:val="CommentTextChar"/>
    <w:link w:val="CommentSubject"/>
    <w:uiPriority w:val="99"/>
    <w:semiHidden/>
    <w:rsid w:val="003962C9"/>
    <w:rPr>
      <w:b/>
      <w:bCs/>
    </w:rPr>
  </w:style>
  <w:style w:type="paragraph" w:customStyle="1" w:styleId="Normal1">
    <w:name w:val="Normal1"/>
    <w:rsid w:val="003962C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3962C9"/>
    <w:pPr>
      <w:spacing w:before="100" w:beforeAutospacing="1" w:after="100" w:afterAutospacing="1" w:line="240" w:lineRule="auto"/>
    </w:pPr>
    <w:rPr>
      <w:rFonts w:ascii="Times New Roman" w:hAnsi="Times New Roman" w:cs="Times New Roman"/>
      <w:sz w:val="24"/>
      <w:szCs w:val="24"/>
    </w:rPr>
  </w:style>
  <w:style w:type="character" w:styleId="PageNumber">
    <w:name w:val="page number"/>
    <w:basedOn w:val="DefaultParagraphFont"/>
    <w:uiPriority w:val="99"/>
    <w:semiHidden/>
    <w:unhideWhenUsed/>
    <w:rsid w:val="003962C9"/>
  </w:style>
  <w:style w:type="paragraph" w:styleId="Revision">
    <w:name w:val="Revision"/>
    <w:hidden/>
    <w:uiPriority w:val="99"/>
    <w:semiHidden/>
    <w:rsid w:val="003962C9"/>
    <w:rPr>
      <w:sz w:val="22"/>
      <w:szCs w:val="22"/>
    </w:rPr>
  </w:style>
  <w:style w:type="character" w:customStyle="1" w:styleId="apple-converted-space">
    <w:name w:val="apple-converted-space"/>
    <w:basedOn w:val="DefaultParagraphFont"/>
    <w:uiPriority w:val="99"/>
    <w:rsid w:val="003962C9"/>
  </w:style>
  <w:style w:type="character" w:customStyle="1" w:styleId="None">
    <w:name w:val="None"/>
    <w:rsid w:val="003962C9"/>
  </w:style>
  <w:style w:type="character" w:styleId="Strong">
    <w:name w:val="Strong"/>
    <w:basedOn w:val="DefaultParagraphFont"/>
    <w:uiPriority w:val="22"/>
    <w:qFormat/>
    <w:rsid w:val="003962C9"/>
    <w:rPr>
      <w:b/>
      <w:bCs/>
    </w:rPr>
  </w:style>
  <w:style w:type="paragraph" w:customStyle="1" w:styleId="Default">
    <w:name w:val="Default"/>
    <w:rsid w:val="00C5286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8">
    <w:name w:val="Hyperlink.8"/>
    <w:basedOn w:val="None"/>
    <w:rsid w:val="00C52864"/>
    <w:rPr>
      <w:color w:val="0079FF"/>
      <w:u w:val="single" w:color="0079FF"/>
      <w:shd w:val="clear" w:color="auto" w:fill="FFFFFF"/>
    </w:rPr>
  </w:style>
  <w:style w:type="character" w:customStyle="1" w:styleId="Heading2Char">
    <w:name w:val="Heading 2 Char"/>
    <w:basedOn w:val="DefaultParagraphFont"/>
    <w:link w:val="Heading2"/>
    <w:uiPriority w:val="9"/>
    <w:semiHidden/>
    <w:rsid w:val="00115B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0665">
      <w:bodyDiv w:val="1"/>
      <w:marLeft w:val="0"/>
      <w:marRight w:val="0"/>
      <w:marTop w:val="0"/>
      <w:marBottom w:val="0"/>
      <w:divBdr>
        <w:top w:val="none" w:sz="0" w:space="0" w:color="auto"/>
        <w:left w:val="none" w:sz="0" w:space="0" w:color="auto"/>
        <w:bottom w:val="none" w:sz="0" w:space="0" w:color="auto"/>
        <w:right w:val="none" w:sz="0" w:space="0" w:color="auto"/>
      </w:divBdr>
      <w:divsChild>
        <w:div w:id="429008081">
          <w:marLeft w:val="0"/>
          <w:marRight w:val="0"/>
          <w:marTop w:val="0"/>
          <w:marBottom w:val="0"/>
          <w:divBdr>
            <w:top w:val="none" w:sz="0" w:space="0" w:color="auto"/>
            <w:left w:val="none" w:sz="0" w:space="0" w:color="auto"/>
            <w:bottom w:val="none" w:sz="0" w:space="0" w:color="auto"/>
            <w:right w:val="none" w:sz="0" w:space="0" w:color="auto"/>
          </w:divBdr>
        </w:div>
      </w:divsChild>
    </w:div>
    <w:div w:id="127019375">
      <w:bodyDiv w:val="1"/>
      <w:marLeft w:val="0"/>
      <w:marRight w:val="0"/>
      <w:marTop w:val="0"/>
      <w:marBottom w:val="0"/>
      <w:divBdr>
        <w:top w:val="none" w:sz="0" w:space="0" w:color="auto"/>
        <w:left w:val="none" w:sz="0" w:space="0" w:color="auto"/>
        <w:bottom w:val="none" w:sz="0" w:space="0" w:color="auto"/>
        <w:right w:val="none" w:sz="0" w:space="0" w:color="auto"/>
      </w:divBdr>
    </w:div>
    <w:div w:id="555510406">
      <w:bodyDiv w:val="1"/>
      <w:marLeft w:val="0"/>
      <w:marRight w:val="0"/>
      <w:marTop w:val="0"/>
      <w:marBottom w:val="0"/>
      <w:divBdr>
        <w:top w:val="none" w:sz="0" w:space="0" w:color="auto"/>
        <w:left w:val="none" w:sz="0" w:space="0" w:color="auto"/>
        <w:bottom w:val="none" w:sz="0" w:space="0" w:color="auto"/>
        <w:right w:val="none" w:sz="0" w:space="0" w:color="auto"/>
      </w:divBdr>
      <w:divsChild>
        <w:div w:id="1281457425">
          <w:marLeft w:val="0"/>
          <w:marRight w:val="0"/>
          <w:marTop w:val="0"/>
          <w:marBottom w:val="0"/>
          <w:divBdr>
            <w:top w:val="none" w:sz="0" w:space="0" w:color="auto"/>
            <w:left w:val="none" w:sz="0" w:space="0" w:color="auto"/>
            <w:bottom w:val="none" w:sz="0" w:space="0" w:color="auto"/>
            <w:right w:val="none" w:sz="0" w:space="0" w:color="auto"/>
          </w:divBdr>
        </w:div>
      </w:divsChild>
    </w:div>
    <w:div w:id="986935246">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sChild>
        <w:div w:id="1488015925">
          <w:marLeft w:val="0"/>
          <w:marRight w:val="0"/>
          <w:marTop w:val="0"/>
          <w:marBottom w:val="0"/>
          <w:divBdr>
            <w:top w:val="none" w:sz="0" w:space="0" w:color="auto"/>
            <w:left w:val="none" w:sz="0" w:space="0" w:color="auto"/>
            <w:bottom w:val="none" w:sz="0" w:space="0" w:color="auto"/>
            <w:right w:val="none" w:sz="0" w:space="0" w:color="auto"/>
          </w:divBdr>
        </w:div>
      </w:divsChild>
    </w:div>
    <w:div w:id="1330787351">
      <w:bodyDiv w:val="1"/>
      <w:marLeft w:val="0"/>
      <w:marRight w:val="0"/>
      <w:marTop w:val="0"/>
      <w:marBottom w:val="0"/>
      <w:divBdr>
        <w:top w:val="none" w:sz="0" w:space="0" w:color="auto"/>
        <w:left w:val="none" w:sz="0" w:space="0" w:color="auto"/>
        <w:bottom w:val="none" w:sz="0" w:space="0" w:color="auto"/>
        <w:right w:val="none" w:sz="0" w:space="0" w:color="auto"/>
      </w:divBdr>
    </w:div>
    <w:div w:id="1365712453">
      <w:bodyDiv w:val="1"/>
      <w:marLeft w:val="0"/>
      <w:marRight w:val="0"/>
      <w:marTop w:val="0"/>
      <w:marBottom w:val="0"/>
      <w:divBdr>
        <w:top w:val="none" w:sz="0" w:space="0" w:color="auto"/>
        <w:left w:val="none" w:sz="0" w:space="0" w:color="auto"/>
        <w:bottom w:val="none" w:sz="0" w:space="0" w:color="auto"/>
        <w:right w:val="none" w:sz="0" w:space="0" w:color="auto"/>
      </w:divBdr>
    </w:div>
    <w:div w:id="1575236310">
      <w:bodyDiv w:val="1"/>
      <w:marLeft w:val="0"/>
      <w:marRight w:val="0"/>
      <w:marTop w:val="0"/>
      <w:marBottom w:val="0"/>
      <w:divBdr>
        <w:top w:val="none" w:sz="0" w:space="0" w:color="auto"/>
        <w:left w:val="none" w:sz="0" w:space="0" w:color="auto"/>
        <w:bottom w:val="none" w:sz="0" w:space="0" w:color="auto"/>
        <w:right w:val="none" w:sz="0" w:space="0" w:color="auto"/>
      </w:divBdr>
    </w:div>
    <w:div w:id="1593272660">
      <w:bodyDiv w:val="1"/>
      <w:marLeft w:val="0"/>
      <w:marRight w:val="0"/>
      <w:marTop w:val="0"/>
      <w:marBottom w:val="0"/>
      <w:divBdr>
        <w:top w:val="none" w:sz="0" w:space="0" w:color="auto"/>
        <w:left w:val="none" w:sz="0" w:space="0" w:color="auto"/>
        <w:bottom w:val="none" w:sz="0" w:space="0" w:color="auto"/>
        <w:right w:val="none" w:sz="0" w:space="0" w:color="auto"/>
      </w:divBdr>
    </w:div>
    <w:div w:id="1772163280">
      <w:bodyDiv w:val="1"/>
      <w:marLeft w:val="0"/>
      <w:marRight w:val="0"/>
      <w:marTop w:val="0"/>
      <w:marBottom w:val="0"/>
      <w:divBdr>
        <w:top w:val="none" w:sz="0" w:space="0" w:color="auto"/>
        <w:left w:val="none" w:sz="0" w:space="0" w:color="auto"/>
        <w:bottom w:val="none" w:sz="0" w:space="0" w:color="auto"/>
        <w:right w:val="none" w:sz="0" w:space="0" w:color="auto"/>
      </w:divBdr>
      <w:divsChild>
        <w:div w:id="679816498">
          <w:marLeft w:val="0"/>
          <w:marRight w:val="0"/>
          <w:marTop w:val="0"/>
          <w:marBottom w:val="0"/>
          <w:divBdr>
            <w:top w:val="none" w:sz="0" w:space="0" w:color="auto"/>
            <w:left w:val="none" w:sz="0" w:space="0" w:color="auto"/>
            <w:bottom w:val="none" w:sz="0" w:space="0" w:color="auto"/>
            <w:right w:val="none" w:sz="0" w:space="0" w:color="auto"/>
          </w:divBdr>
        </w:div>
      </w:divsChild>
    </w:div>
    <w:div w:id="1837181945">
      <w:bodyDiv w:val="1"/>
      <w:marLeft w:val="0"/>
      <w:marRight w:val="0"/>
      <w:marTop w:val="0"/>
      <w:marBottom w:val="0"/>
      <w:divBdr>
        <w:top w:val="none" w:sz="0" w:space="0" w:color="auto"/>
        <w:left w:val="none" w:sz="0" w:space="0" w:color="auto"/>
        <w:bottom w:val="none" w:sz="0" w:space="0" w:color="auto"/>
        <w:right w:val="none" w:sz="0" w:space="0" w:color="auto"/>
      </w:divBdr>
    </w:div>
    <w:div w:id="19264974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ancerfilms.org/"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weta.org" TargetMode="External"/><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twitter.com/pbspressroom" TargetMode="External"/><Relationship Id="rId19" Type="http://schemas.openxmlformats.org/officeDocument/2006/relationships/hyperlink" Target="http://www.cpb.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53226-50A0-EC44-A0FD-2D4137EA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2102</Words>
  <Characters>11988</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Kate Kelly</cp:lastModifiedBy>
  <cp:revision>3</cp:revision>
  <cp:lastPrinted>2018-07-19T20:19:00Z</cp:lastPrinted>
  <dcterms:created xsi:type="dcterms:W3CDTF">2018-07-30T22:36:00Z</dcterms:created>
  <dcterms:modified xsi:type="dcterms:W3CDTF">2018-07-30T22:37:00Z</dcterms:modified>
</cp:coreProperties>
</file>